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CCD2" w14:textId="77777777" w:rsidR="00B17D35" w:rsidRPr="00BE0AF0" w:rsidRDefault="00B17D35" w:rsidP="00B17D35">
      <w:pPr>
        <w:pageBreakBefore/>
        <w:jc w:val="center"/>
        <w:rPr>
          <w:rFonts w:ascii="Arial" w:hAnsi="Arial" w:cs="Arial"/>
          <w:b/>
          <w:sz w:val="22"/>
          <w:szCs w:val="22"/>
        </w:rPr>
      </w:pPr>
      <w:r w:rsidRPr="00BE0AF0">
        <w:rPr>
          <w:rFonts w:ascii="Arial" w:hAnsi="Arial" w:cs="Arial"/>
          <w:b/>
          <w:sz w:val="22"/>
          <w:szCs w:val="22"/>
        </w:rPr>
        <w:t xml:space="preserve">THE CORPORATION OF THE TOWN OF </w:t>
      </w:r>
      <w:smartTag w:uri="urn:schemas-microsoft-com:office:smarttags" w:element="City">
        <w:smartTag w:uri="urn:schemas-microsoft-com:office:smarttags" w:element="place">
          <w:r w:rsidRPr="00BE0AF0">
            <w:rPr>
              <w:rFonts w:ascii="Arial" w:hAnsi="Arial" w:cs="Arial"/>
              <w:b/>
              <w:sz w:val="22"/>
              <w:szCs w:val="22"/>
            </w:rPr>
            <w:t>CALEDON</w:t>
          </w:r>
        </w:smartTag>
      </w:smartTag>
    </w:p>
    <w:p w14:paraId="169E7061" w14:textId="77777777" w:rsidR="00B17D35" w:rsidRPr="00BE0AF0" w:rsidRDefault="00B17D35" w:rsidP="00B17D35">
      <w:pPr>
        <w:jc w:val="center"/>
        <w:rPr>
          <w:rFonts w:ascii="Arial" w:hAnsi="Arial" w:cs="Arial"/>
          <w:b/>
          <w:sz w:val="22"/>
          <w:szCs w:val="22"/>
        </w:rPr>
      </w:pPr>
      <w:r w:rsidRPr="00BE0AF0">
        <w:rPr>
          <w:rFonts w:ascii="Arial" w:hAnsi="Arial" w:cs="Arial"/>
          <w:b/>
          <w:sz w:val="22"/>
          <w:szCs w:val="22"/>
        </w:rPr>
        <w:t xml:space="preserve">BY-LAW NO.  </w:t>
      </w:r>
      <w:commentRangeStart w:id="0"/>
      <w:r w:rsidR="00DE2341">
        <w:rPr>
          <w:rFonts w:ascii="Arial" w:hAnsi="Arial" w:cs="Arial"/>
          <w:b/>
          <w:sz w:val="22"/>
          <w:szCs w:val="22"/>
        </w:rPr>
        <w:t>[By-law Number Inserted by Town]</w:t>
      </w:r>
      <w:commentRangeEnd w:id="0"/>
      <w:r w:rsidR="00DE2341">
        <w:rPr>
          <w:rStyle w:val="CommentReference"/>
        </w:rPr>
        <w:commentReference w:id="0"/>
      </w:r>
    </w:p>
    <w:p w14:paraId="5749F5C7" w14:textId="77777777" w:rsidR="00B17D35" w:rsidRPr="00BE0AF0" w:rsidRDefault="00B17D35" w:rsidP="00B17D35">
      <w:pPr>
        <w:jc w:val="center"/>
        <w:rPr>
          <w:rFonts w:ascii="Arial" w:hAnsi="Arial" w:cs="Arial"/>
          <w:b/>
          <w:sz w:val="22"/>
          <w:szCs w:val="22"/>
        </w:rPr>
      </w:pPr>
    </w:p>
    <w:p w14:paraId="4B66CA81" w14:textId="77777777" w:rsidR="00DE2341" w:rsidRPr="00BE0AF0" w:rsidRDefault="00DE2341" w:rsidP="00DE2341">
      <w:pPr>
        <w:jc w:val="center"/>
        <w:rPr>
          <w:rFonts w:ascii="Arial" w:hAnsi="Arial" w:cs="Arial"/>
          <w:sz w:val="22"/>
          <w:szCs w:val="22"/>
        </w:rPr>
      </w:pPr>
      <w:r w:rsidRPr="00BE0AF0">
        <w:rPr>
          <w:rFonts w:ascii="Arial" w:hAnsi="Arial" w:cs="Arial"/>
          <w:sz w:val="22"/>
          <w:szCs w:val="22"/>
        </w:rPr>
        <w:t xml:space="preserve">Being a by-law to amend Comprehensive Zoning By-law </w:t>
      </w:r>
      <w:r>
        <w:rPr>
          <w:rFonts w:ascii="Arial" w:hAnsi="Arial" w:cs="Arial"/>
          <w:sz w:val="22"/>
          <w:szCs w:val="22"/>
        </w:rPr>
        <w:t>2006-50,</w:t>
      </w:r>
      <w:r w:rsidRPr="00BE0AF0">
        <w:rPr>
          <w:rFonts w:ascii="Arial" w:hAnsi="Arial" w:cs="Arial"/>
          <w:sz w:val="22"/>
          <w:szCs w:val="22"/>
        </w:rPr>
        <w:t xml:space="preserve"> as amended, </w:t>
      </w:r>
    </w:p>
    <w:p w14:paraId="41739054" w14:textId="77777777" w:rsidR="00DE2341" w:rsidRDefault="00DE2341" w:rsidP="00DE2341">
      <w:pPr>
        <w:jc w:val="center"/>
        <w:rPr>
          <w:rFonts w:ascii="Arial" w:hAnsi="Arial" w:cs="Arial"/>
          <w:sz w:val="22"/>
          <w:szCs w:val="22"/>
        </w:rPr>
      </w:pPr>
      <w:r w:rsidRPr="00BE0AF0">
        <w:rPr>
          <w:rFonts w:ascii="Arial" w:hAnsi="Arial" w:cs="Arial"/>
          <w:sz w:val="22"/>
          <w:szCs w:val="22"/>
        </w:rPr>
        <w:t xml:space="preserve">with respect to </w:t>
      </w:r>
      <w:bookmarkStart w:id="1" w:name="Text1"/>
      <w:commentRangeStart w:id="2"/>
      <w:r>
        <w:rPr>
          <w:rFonts w:ascii="Arial" w:hAnsi="Arial" w:cs="Arial"/>
          <w:sz w:val="22"/>
          <w:szCs w:val="22"/>
        </w:rPr>
        <w:t>[</w:t>
      </w:r>
      <w:bookmarkEnd w:id="1"/>
      <w:r>
        <w:rPr>
          <w:rFonts w:ascii="Arial" w:hAnsi="Arial" w:cs="Arial"/>
          <w:sz w:val="22"/>
          <w:szCs w:val="22"/>
        </w:rPr>
        <w:t>legal description]</w:t>
      </w:r>
      <w:commentRangeEnd w:id="2"/>
      <w:r>
        <w:rPr>
          <w:rStyle w:val="CommentReference"/>
        </w:rPr>
        <w:commentReference w:id="2"/>
      </w:r>
      <w:r>
        <w:rPr>
          <w:rFonts w:ascii="Arial" w:hAnsi="Arial" w:cs="Arial"/>
          <w:sz w:val="22"/>
          <w:szCs w:val="22"/>
        </w:rPr>
        <w:t xml:space="preserve">, </w:t>
      </w:r>
    </w:p>
    <w:p w14:paraId="0974BBB6" w14:textId="77777777" w:rsidR="00DE2341" w:rsidRDefault="00DE2341" w:rsidP="00DE2341">
      <w:pPr>
        <w:jc w:val="center"/>
        <w:rPr>
          <w:rFonts w:ascii="Arial" w:hAnsi="Arial" w:cs="Arial"/>
          <w:sz w:val="22"/>
          <w:szCs w:val="22"/>
        </w:rPr>
      </w:pPr>
      <w:r>
        <w:rPr>
          <w:rFonts w:ascii="Arial" w:hAnsi="Arial" w:cs="Arial"/>
          <w:sz w:val="22"/>
          <w:szCs w:val="22"/>
        </w:rPr>
        <w:t xml:space="preserve">Town of </w:t>
      </w:r>
      <w:smartTag w:uri="urn:schemas-microsoft-com:office:smarttags" w:element="City">
        <w:r>
          <w:rPr>
            <w:rFonts w:ascii="Arial" w:hAnsi="Arial" w:cs="Arial"/>
            <w:sz w:val="22"/>
            <w:szCs w:val="22"/>
          </w:rPr>
          <w:t>Caledon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Pr>
              <w:rFonts w:ascii="Arial" w:hAnsi="Arial" w:cs="Arial"/>
              <w:sz w:val="22"/>
              <w:szCs w:val="22"/>
            </w:rPr>
            <w:t>Municipality</w:t>
          </w:r>
        </w:smartTag>
      </w:smartTag>
      <w:r>
        <w:rPr>
          <w:rFonts w:ascii="Arial" w:hAnsi="Arial" w:cs="Arial"/>
          <w:sz w:val="22"/>
          <w:szCs w:val="22"/>
        </w:rPr>
        <w:t xml:space="preserve"> of Peel, </w:t>
      </w:r>
    </w:p>
    <w:p w14:paraId="5E51FCBF" w14:textId="77777777" w:rsidR="00B17D35" w:rsidRDefault="00DE2341" w:rsidP="00DE2341">
      <w:pPr>
        <w:jc w:val="center"/>
        <w:rPr>
          <w:rFonts w:ascii="Arial" w:hAnsi="Arial" w:cs="Arial"/>
          <w:sz w:val="22"/>
          <w:szCs w:val="22"/>
        </w:rPr>
      </w:pPr>
      <w:r w:rsidRPr="00BE0AF0">
        <w:rPr>
          <w:rFonts w:ascii="Arial" w:hAnsi="Arial" w:cs="Arial"/>
          <w:sz w:val="22"/>
          <w:szCs w:val="22"/>
        </w:rPr>
        <w:t xml:space="preserve">municipally known as </w:t>
      </w:r>
      <w:commentRangeStart w:id="3"/>
      <w:r>
        <w:rPr>
          <w:rFonts w:ascii="Arial" w:hAnsi="Arial" w:cs="Arial"/>
          <w:sz w:val="22"/>
          <w:szCs w:val="22"/>
        </w:rPr>
        <w:t>[municipal address]</w:t>
      </w:r>
      <w:commentRangeEnd w:id="3"/>
      <w:r>
        <w:rPr>
          <w:rStyle w:val="CommentReference"/>
        </w:rPr>
        <w:commentReference w:id="3"/>
      </w:r>
      <w:r>
        <w:rPr>
          <w:rFonts w:ascii="Arial" w:hAnsi="Arial" w:cs="Arial"/>
          <w:sz w:val="22"/>
          <w:szCs w:val="22"/>
        </w:rPr>
        <w:t>.</w:t>
      </w:r>
    </w:p>
    <w:p w14:paraId="0A5A1E1B" w14:textId="77777777" w:rsidR="00B17D35" w:rsidRPr="00BE0AF0" w:rsidRDefault="00B17D35" w:rsidP="00B17D35">
      <w:pPr>
        <w:jc w:val="center"/>
        <w:rPr>
          <w:rFonts w:ascii="Arial" w:hAnsi="Arial" w:cs="Arial"/>
          <w:sz w:val="22"/>
          <w:szCs w:val="22"/>
        </w:rPr>
      </w:pPr>
    </w:p>
    <w:p w14:paraId="3E41A8CE" w14:textId="77777777" w:rsidR="00B17D35" w:rsidRPr="00BE0AF0" w:rsidRDefault="00B17D35" w:rsidP="00B17D35">
      <w:pPr>
        <w:rPr>
          <w:rFonts w:ascii="Arial" w:hAnsi="Arial" w:cs="Arial"/>
          <w:sz w:val="22"/>
          <w:szCs w:val="22"/>
        </w:rPr>
      </w:pPr>
      <w:r w:rsidRPr="00BE0AF0">
        <w:rPr>
          <w:rFonts w:ascii="Arial" w:hAnsi="Arial" w:cs="Arial"/>
          <w:b/>
          <w:sz w:val="22"/>
          <w:szCs w:val="22"/>
        </w:rPr>
        <w:t>WHEREAS</w:t>
      </w:r>
      <w:r w:rsidRPr="00BE0AF0">
        <w:rPr>
          <w:rFonts w:ascii="Arial" w:hAnsi="Arial" w:cs="Arial"/>
          <w:sz w:val="22"/>
          <w:szCs w:val="22"/>
        </w:rPr>
        <w:t xml:space="preserve"> Section 34 of the Planning Act, as amended, permits the councils of local municipalities to pass zoning by-laws for prohibiting the use of land or the erecting, locating or using of buildings or structures for or except for such purposes as may be set out in the by-law;</w:t>
      </w:r>
    </w:p>
    <w:p w14:paraId="77F5CD1C" w14:textId="77777777" w:rsidR="00B17D35" w:rsidRPr="00BE0AF0" w:rsidRDefault="00B17D35" w:rsidP="00B17D35">
      <w:pPr>
        <w:rPr>
          <w:rFonts w:ascii="Arial" w:hAnsi="Arial" w:cs="Arial"/>
          <w:sz w:val="22"/>
          <w:szCs w:val="22"/>
        </w:rPr>
      </w:pPr>
    </w:p>
    <w:p w14:paraId="2BCAA90E" w14:textId="77777777" w:rsidR="00B17D35" w:rsidRPr="00BE0AF0" w:rsidRDefault="00B17D35" w:rsidP="00B17D35">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Section 36 of the Planning Act, as amended, permits the council</w:t>
      </w:r>
      <w:r>
        <w:rPr>
          <w:rFonts w:ascii="Arial" w:hAnsi="Arial" w:cs="Arial"/>
          <w:sz w:val="22"/>
          <w:szCs w:val="22"/>
        </w:rPr>
        <w:t>s</w:t>
      </w:r>
      <w:r w:rsidRPr="00BE0AF0">
        <w:rPr>
          <w:rFonts w:ascii="Arial" w:hAnsi="Arial" w:cs="Arial"/>
          <w:sz w:val="22"/>
          <w:szCs w:val="22"/>
        </w:rPr>
        <w:t xml:space="preserve"> of local municipalit</w:t>
      </w:r>
      <w:r>
        <w:rPr>
          <w:rFonts w:ascii="Arial" w:hAnsi="Arial" w:cs="Arial"/>
          <w:sz w:val="22"/>
          <w:szCs w:val="22"/>
        </w:rPr>
        <w:t>ies</w:t>
      </w:r>
      <w:r w:rsidRPr="00BE0AF0">
        <w:rPr>
          <w:rFonts w:ascii="Arial" w:hAnsi="Arial" w:cs="Arial"/>
          <w:sz w:val="22"/>
          <w:szCs w:val="22"/>
        </w:rPr>
        <w:t>, in a by-law passed under Section 34 of the Planning Act, as amended, by the use of the holding symbol “H” in conjunction with any use designation, to specify the use to which land, buildings or structures may be put at such time in the future as the holding symbol is removed by amendment to the by-law;</w:t>
      </w:r>
    </w:p>
    <w:p w14:paraId="18C4378F" w14:textId="77777777" w:rsidR="00B17D35" w:rsidRPr="00BE0AF0" w:rsidRDefault="00B17D35" w:rsidP="00B17D35">
      <w:pPr>
        <w:rPr>
          <w:rFonts w:ascii="Arial" w:hAnsi="Arial" w:cs="Arial"/>
          <w:sz w:val="22"/>
          <w:szCs w:val="22"/>
        </w:rPr>
      </w:pPr>
    </w:p>
    <w:p w14:paraId="3A9428A4" w14:textId="77777777" w:rsidR="00DE2341" w:rsidRDefault="00DE2341" w:rsidP="00DE2341">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the Council of The Corporation of the Town of Caledon considers it </w:t>
      </w:r>
      <w:r>
        <w:rPr>
          <w:rFonts w:ascii="Arial" w:hAnsi="Arial" w:cs="Arial"/>
          <w:sz w:val="22"/>
          <w:szCs w:val="22"/>
        </w:rPr>
        <w:t xml:space="preserve">desirable </w:t>
      </w:r>
      <w:r w:rsidRPr="00BE0AF0">
        <w:rPr>
          <w:rFonts w:ascii="Arial" w:hAnsi="Arial" w:cs="Arial"/>
          <w:sz w:val="22"/>
          <w:szCs w:val="22"/>
        </w:rPr>
        <w:t xml:space="preserve">to pass a zoning by-law to </w:t>
      </w:r>
      <w:r>
        <w:rPr>
          <w:rFonts w:ascii="Arial" w:hAnsi="Arial" w:cs="Arial"/>
          <w:sz w:val="22"/>
          <w:szCs w:val="22"/>
        </w:rPr>
        <w:t xml:space="preserve">pass a zoning by-law to </w:t>
      </w:r>
      <w:r w:rsidRPr="00BE0AF0">
        <w:rPr>
          <w:rFonts w:ascii="Arial" w:hAnsi="Arial" w:cs="Arial"/>
          <w:sz w:val="22"/>
          <w:szCs w:val="22"/>
        </w:rPr>
        <w:t xml:space="preserve">permit the use of </w:t>
      </w:r>
      <w:commentRangeStart w:id="4"/>
      <w:r>
        <w:rPr>
          <w:rFonts w:ascii="Arial" w:hAnsi="Arial" w:cs="Arial"/>
          <w:sz w:val="22"/>
          <w:szCs w:val="22"/>
        </w:rPr>
        <w:t>[legal description]</w:t>
      </w:r>
      <w:commentRangeEnd w:id="4"/>
      <w:r>
        <w:rPr>
          <w:rStyle w:val="CommentReference"/>
        </w:rPr>
        <w:commentReference w:id="4"/>
      </w:r>
      <w:r>
        <w:rPr>
          <w:rFonts w:ascii="Arial" w:hAnsi="Arial" w:cs="Arial"/>
          <w:sz w:val="22"/>
          <w:szCs w:val="22"/>
        </w:rPr>
        <w:t xml:space="preserve">, Town of Caledon, Regional Municipality of Peel, </w:t>
      </w:r>
      <w:r w:rsidRPr="00BE0AF0">
        <w:rPr>
          <w:rFonts w:ascii="Arial" w:hAnsi="Arial" w:cs="Arial"/>
          <w:sz w:val="22"/>
          <w:szCs w:val="22"/>
        </w:rPr>
        <w:t xml:space="preserve">for </w:t>
      </w:r>
      <w:commentRangeStart w:id="5"/>
      <w:r>
        <w:rPr>
          <w:rFonts w:ascii="Arial" w:hAnsi="Arial" w:cs="Arial"/>
          <w:sz w:val="22"/>
          <w:szCs w:val="22"/>
        </w:rPr>
        <w:t>[general intended use</w:t>
      </w:r>
      <w:commentRangeEnd w:id="5"/>
      <w:r>
        <w:rPr>
          <w:rStyle w:val="CommentReference"/>
        </w:rPr>
        <w:commentReference w:id="5"/>
      </w:r>
      <w:r>
        <w:rPr>
          <w:rFonts w:ascii="Arial" w:hAnsi="Arial" w:cs="Arial"/>
          <w:sz w:val="22"/>
          <w:szCs w:val="22"/>
        </w:rPr>
        <w:t>] purposes.</w:t>
      </w:r>
    </w:p>
    <w:p w14:paraId="60E7DE30" w14:textId="77777777" w:rsidR="00B17D35" w:rsidRPr="00BE0AF0" w:rsidRDefault="00B17D35" w:rsidP="00B17D35">
      <w:pPr>
        <w:rPr>
          <w:rFonts w:ascii="Arial" w:hAnsi="Arial" w:cs="Arial"/>
          <w:sz w:val="22"/>
          <w:szCs w:val="22"/>
        </w:rPr>
      </w:pPr>
    </w:p>
    <w:p w14:paraId="3A43C3A2" w14:textId="77777777" w:rsidR="00E05832" w:rsidRPr="00BE0AF0" w:rsidRDefault="00E05832" w:rsidP="00770B92">
      <w:pPr>
        <w:rPr>
          <w:rFonts w:ascii="Arial" w:hAnsi="Arial" w:cs="Arial"/>
          <w:sz w:val="22"/>
          <w:szCs w:val="22"/>
        </w:rPr>
      </w:pPr>
      <w:r w:rsidRPr="00BE0AF0">
        <w:rPr>
          <w:rFonts w:ascii="Arial" w:hAnsi="Arial" w:cs="Arial"/>
          <w:b/>
          <w:sz w:val="22"/>
          <w:szCs w:val="22"/>
        </w:rPr>
        <w:t xml:space="preserve">NOW THEREFORE </w:t>
      </w:r>
      <w:r w:rsidRPr="00BE0AF0">
        <w:rPr>
          <w:rFonts w:ascii="Arial" w:hAnsi="Arial" w:cs="Arial"/>
          <w:sz w:val="22"/>
          <w:szCs w:val="22"/>
        </w:rPr>
        <w:t xml:space="preserve">the Council of The Corporation of the Town of </w:t>
      </w:r>
      <w:smartTag w:uri="urn:schemas-microsoft-com:office:smarttags" w:element="City">
        <w:r w:rsidRPr="00BE0AF0">
          <w:rPr>
            <w:rFonts w:ascii="Arial" w:hAnsi="Arial" w:cs="Arial"/>
            <w:sz w:val="22"/>
            <w:szCs w:val="22"/>
          </w:rPr>
          <w:t>Caledon</w:t>
        </w:r>
      </w:smartTag>
      <w:r w:rsidRPr="00BE0AF0">
        <w:rPr>
          <w:rFonts w:ascii="Arial" w:hAnsi="Arial" w:cs="Arial"/>
          <w:sz w:val="22"/>
          <w:szCs w:val="22"/>
        </w:rPr>
        <w:t xml:space="preserve"> enacts that By-law 2006-50, as amended, being the Comprehensive Zoning By-law for the Town of </w:t>
      </w:r>
      <w:smartTag w:uri="urn:schemas-microsoft-com:office:smarttags" w:element="place">
        <w:smartTag w:uri="urn:schemas-microsoft-com:office:smarttags" w:element="City">
          <w:r w:rsidRPr="00BE0AF0">
            <w:rPr>
              <w:rFonts w:ascii="Arial" w:hAnsi="Arial" w:cs="Arial"/>
              <w:sz w:val="22"/>
              <w:szCs w:val="22"/>
            </w:rPr>
            <w:t>Caledon</w:t>
          </w:r>
        </w:smartTag>
      </w:smartTag>
      <w:r w:rsidRPr="00BE0AF0">
        <w:rPr>
          <w:rFonts w:ascii="Arial" w:hAnsi="Arial" w:cs="Arial"/>
          <w:sz w:val="22"/>
          <w:szCs w:val="22"/>
        </w:rPr>
        <w:t>, shall be and is hereby amended as follows:</w:t>
      </w:r>
    </w:p>
    <w:p w14:paraId="54B502C7" w14:textId="77777777" w:rsidR="00E05832" w:rsidRPr="00BE0AF0" w:rsidRDefault="00E05832" w:rsidP="00770B92">
      <w:pPr>
        <w:rPr>
          <w:rFonts w:ascii="Arial" w:hAnsi="Arial" w:cs="Arial"/>
          <w:sz w:val="22"/>
          <w:szCs w:val="22"/>
        </w:rPr>
      </w:pPr>
    </w:p>
    <w:p w14:paraId="3F387FD5" w14:textId="77777777" w:rsidR="00B17D35" w:rsidRPr="00BE0AF0" w:rsidRDefault="00B17D35" w:rsidP="00B17D35">
      <w:pPr>
        <w:numPr>
          <w:ilvl w:val="0"/>
          <w:numId w:val="7"/>
        </w:numPr>
        <w:rPr>
          <w:rFonts w:ascii="Arial" w:hAnsi="Arial" w:cs="Arial"/>
          <w:sz w:val="22"/>
          <w:szCs w:val="22"/>
        </w:rPr>
      </w:pPr>
      <w:r w:rsidRPr="00BE0AF0">
        <w:rPr>
          <w:rFonts w:ascii="Arial" w:hAnsi="Arial" w:cs="Arial"/>
          <w:sz w:val="22"/>
          <w:szCs w:val="22"/>
        </w:rPr>
        <w:t>The following is added to Table 13.1:</w:t>
      </w:r>
    </w:p>
    <w:p w14:paraId="758CEBA9" w14:textId="77777777" w:rsidR="00B17D35" w:rsidRDefault="00B17D35" w:rsidP="00B17D35">
      <w:pPr>
        <w:rPr>
          <w:rFonts w:ascii="Arial" w:hAnsi="Arial" w:cs="Arial"/>
          <w:sz w:val="22"/>
          <w:szCs w:val="2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25"/>
        <w:gridCol w:w="1440"/>
        <w:gridCol w:w="2610"/>
        <w:gridCol w:w="4590"/>
      </w:tblGrid>
      <w:tr w:rsidR="00DE2341" w:rsidRPr="00904DD0" w14:paraId="3BC8168C" w14:textId="77777777" w:rsidTr="009B574F">
        <w:trPr>
          <w:tblHeader/>
        </w:trPr>
        <w:tc>
          <w:tcPr>
            <w:tcW w:w="925" w:type="dxa"/>
            <w:shd w:val="clear" w:color="auto" w:fill="E6E6E6"/>
            <w:vAlign w:val="center"/>
          </w:tcPr>
          <w:p w14:paraId="3A39B811" w14:textId="77777777" w:rsidR="00DE2341" w:rsidRPr="00904DD0" w:rsidRDefault="00DE2341" w:rsidP="009B574F">
            <w:pPr>
              <w:jc w:val="center"/>
              <w:rPr>
                <w:rFonts w:ascii="Arial" w:hAnsi="Arial" w:cs="Arial"/>
                <w:b/>
                <w:sz w:val="22"/>
                <w:szCs w:val="22"/>
              </w:rPr>
            </w:pPr>
            <w:r w:rsidRPr="00904DD0">
              <w:rPr>
                <w:rFonts w:ascii="Arial" w:hAnsi="Arial" w:cs="Arial"/>
                <w:b/>
                <w:sz w:val="22"/>
                <w:szCs w:val="22"/>
              </w:rPr>
              <w:t>Zone Prefix</w:t>
            </w:r>
          </w:p>
        </w:tc>
        <w:tc>
          <w:tcPr>
            <w:tcW w:w="1440" w:type="dxa"/>
            <w:shd w:val="clear" w:color="auto" w:fill="E6E6E6"/>
            <w:vAlign w:val="center"/>
          </w:tcPr>
          <w:p w14:paraId="53573FD0" w14:textId="77777777" w:rsidR="00DE2341" w:rsidRPr="00904DD0" w:rsidRDefault="00DE2341" w:rsidP="009B574F">
            <w:pPr>
              <w:ind w:left="72"/>
              <w:jc w:val="both"/>
              <w:rPr>
                <w:rFonts w:ascii="Arial" w:hAnsi="Arial" w:cs="Arial"/>
                <w:b/>
                <w:sz w:val="22"/>
                <w:szCs w:val="22"/>
              </w:rPr>
            </w:pPr>
            <w:r w:rsidRPr="00904DD0">
              <w:rPr>
                <w:rFonts w:ascii="Arial" w:hAnsi="Arial" w:cs="Arial"/>
                <w:b/>
                <w:sz w:val="22"/>
                <w:szCs w:val="22"/>
              </w:rPr>
              <w:t>Exception Number</w:t>
            </w:r>
          </w:p>
        </w:tc>
        <w:tc>
          <w:tcPr>
            <w:tcW w:w="2610" w:type="dxa"/>
            <w:shd w:val="clear" w:color="auto" w:fill="E6E6E6"/>
            <w:vAlign w:val="center"/>
          </w:tcPr>
          <w:p w14:paraId="5537EE05" w14:textId="77777777" w:rsidR="00DE2341" w:rsidRPr="00904DD0" w:rsidRDefault="00DE2341" w:rsidP="009B574F">
            <w:pPr>
              <w:jc w:val="center"/>
              <w:rPr>
                <w:rFonts w:ascii="Arial" w:hAnsi="Arial" w:cs="Arial"/>
                <w:b/>
                <w:sz w:val="22"/>
                <w:szCs w:val="22"/>
              </w:rPr>
            </w:pPr>
            <w:r w:rsidRPr="00904DD0">
              <w:rPr>
                <w:rFonts w:ascii="Arial" w:hAnsi="Arial" w:cs="Arial"/>
                <w:b/>
                <w:sz w:val="22"/>
                <w:szCs w:val="22"/>
              </w:rPr>
              <w:t>Permitted Uses</w:t>
            </w:r>
          </w:p>
        </w:tc>
        <w:tc>
          <w:tcPr>
            <w:tcW w:w="4590" w:type="dxa"/>
            <w:shd w:val="clear" w:color="auto" w:fill="E6E6E6"/>
            <w:vAlign w:val="center"/>
          </w:tcPr>
          <w:p w14:paraId="5DB31F64" w14:textId="77777777" w:rsidR="00DE2341" w:rsidRPr="00904DD0" w:rsidRDefault="00DE2341" w:rsidP="009B574F">
            <w:pPr>
              <w:jc w:val="center"/>
              <w:rPr>
                <w:rFonts w:ascii="Arial" w:hAnsi="Arial" w:cs="Arial"/>
                <w:b/>
                <w:sz w:val="22"/>
                <w:szCs w:val="22"/>
              </w:rPr>
            </w:pPr>
            <w:r w:rsidRPr="00904DD0">
              <w:rPr>
                <w:rFonts w:ascii="Arial" w:hAnsi="Arial" w:cs="Arial"/>
                <w:b/>
                <w:sz w:val="22"/>
                <w:szCs w:val="22"/>
              </w:rPr>
              <w:t>Special Standards</w:t>
            </w:r>
          </w:p>
        </w:tc>
      </w:tr>
      <w:tr w:rsidR="00DE2341" w:rsidRPr="00904DD0" w14:paraId="4ED03208" w14:textId="77777777" w:rsidTr="009B574F">
        <w:tc>
          <w:tcPr>
            <w:tcW w:w="925" w:type="dxa"/>
            <w:shd w:val="clear" w:color="auto" w:fill="auto"/>
          </w:tcPr>
          <w:p w14:paraId="0615BCD3" w14:textId="77777777" w:rsidR="00DE2341" w:rsidRPr="00797BBE" w:rsidRDefault="00DE2341" w:rsidP="009B574F">
            <w:pPr>
              <w:jc w:val="center"/>
              <w:rPr>
                <w:rFonts w:ascii="Arial" w:hAnsi="Arial" w:cs="Arial"/>
                <w:sz w:val="22"/>
                <w:szCs w:val="22"/>
              </w:rPr>
            </w:pPr>
            <w:commentRangeStart w:id="6"/>
            <w:r w:rsidRPr="00797BBE">
              <w:rPr>
                <w:rFonts w:ascii="Arial" w:hAnsi="Arial" w:cs="Arial"/>
                <w:sz w:val="22"/>
                <w:szCs w:val="22"/>
              </w:rPr>
              <w:t>[zone]</w:t>
            </w:r>
            <w:commentRangeEnd w:id="6"/>
            <w:r w:rsidRPr="00797BBE">
              <w:rPr>
                <w:rStyle w:val="CommentReference"/>
              </w:rPr>
              <w:commentReference w:id="6"/>
            </w:r>
          </w:p>
        </w:tc>
        <w:tc>
          <w:tcPr>
            <w:tcW w:w="1440" w:type="dxa"/>
            <w:shd w:val="clear" w:color="auto" w:fill="auto"/>
          </w:tcPr>
          <w:p w14:paraId="0AF99477" w14:textId="77777777" w:rsidR="00DE2341" w:rsidRDefault="00DE2341" w:rsidP="009B574F">
            <w:pPr>
              <w:ind w:left="72"/>
              <w:rPr>
                <w:rFonts w:ascii="Arial" w:hAnsi="Arial" w:cs="Arial"/>
                <w:sz w:val="22"/>
                <w:szCs w:val="22"/>
              </w:rPr>
            </w:pPr>
            <w:commentRangeStart w:id="7"/>
            <w:r w:rsidRPr="00797BBE">
              <w:rPr>
                <w:rFonts w:ascii="Arial" w:hAnsi="Arial" w:cs="Arial"/>
                <w:sz w:val="22"/>
                <w:szCs w:val="22"/>
              </w:rPr>
              <w:t>[exception number]</w:t>
            </w:r>
            <w:commentRangeEnd w:id="7"/>
            <w:r>
              <w:rPr>
                <w:rStyle w:val="CommentReference"/>
              </w:rPr>
              <w:commentReference w:id="7"/>
            </w:r>
          </w:p>
          <w:p w14:paraId="23C15A58" w14:textId="77777777" w:rsidR="00DE2341" w:rsidRDefault="00DE2341" w:rsidP="009B574F">
            <w:pPr>
              <w:ind w:left="72"/>
              <w:rPr>
                <w:rFonts w:ascii="Arial" w:hAnsi="Arial" w:cs="Arial"/>
                <w:sz w:val="22"/>
                <w:szCs w:val="22"/>
              </w:rPr>
            </w:pPr>
          </w:p>
          <w:p w14:paraId="4BB3B5E3" w14:textId="77777777" w:rsidR="00DE2341" w:rsidRPr="00797BBE" w:rsidRDefault="00DE2341" w:rsidP="009B574F">
            <w:pPr>
              <w:ind w:left="72"/>
              <w:rPr>
                <w:rFonts w:ascii="Arial" w:hAnsi="Arial" w:cs="Arial"/>
                <w:sz w:val="22"/>
                <w:szCs w:val="22"/>
              </w:rPr>
            </w:pPr>
            <w:r w:rsidRPr="000A04B6">
              <w:rPr>
                <w:rFonts w:ascii="Arial" w:hAnsi="Arial" w:cs="Arial"/>
                <w:sz w:val="22"/>
                <w:szCs w:val="22"/>
              </w:rPr>
              <w:t xml:space="preserve">See also </w:t>
            </w:r>
            <w:commentRangeStart w:id="8"/>
            <w:r w:rsidR="008E267F" w:rsidRPr="002B5D90">
              <w:rPr>
                <w:rFonts w:ascii="Arial" w:hAnsi="Arial" w:cs="Arial"/>
                <w:sz w:val="22"/>
                <w:szCs w:val="22"/>
              </w:rPr>
              <w:t>[proposed zone</w:t>
            </w:r>
            <w:r w:rsidR="008E267F">
              <w:rPr>
                <w:rFonts w:ascii="Arial" w:hAnsi="Arial" w:cs="Arial"/>
                <w:sz w:val="22"/>
                <w:szCs w:val="22"/>
              </w:rPr>
              <w:t xml:space="preserve"> in symbol</w:t>
            </w:r>
            <w:r w:rsidR="008E267F" w:rsidRPr="002B5D90">
              <w:rPr>
                <w:rFonts w:ascii="Arial" w:hAnsi="Arial" w:cs="Arial"/>
                <w:sz w:val="22"/>
                <w:szCs w:val="22"/>
              </w:rPr>
              <w:t>]</w:t>
            </w:r>
            <w:commentRangeEnd w:id="8"/>
            <w:r w:rsidR="008E267F">
              <w:rPr>
                <w:rStyle w:val="CommentReference"/>
              </w:rPr>
              <w:commentReference w:id="8"/>
            </w:r>
          </w:p>
        </w:tc>
        <w:tc>
          <w:tcPr>
            <w:tcW w:w="2610" w:type="dxa"/>
            <w:shd w:val="clear" w:color="auto" w:fill="auto"/>
          </w:tcPr>
          <w:p w14:paraId="4855B016" w14:textId="77777777" w:rsidR="00DE2341" w:rsidRPr="00797BBE" w:rsidRDefault="00DE2341" w:rsidP="00DE2341">
            <w:pPr>
              <w:numPr>
                <w:ilvl w:val="0"/>
                <w:numId w:val="8"/>
              </w:numPr>
              <w:ind w:left="425"/>
              <w:rPr>
                <w:rFonts w:ascii="Arial" w:hAnsi="Arial" w:cs="Arial"/>
                <w:sz w:val="22"/>
                <w:szCs w:val="22"/>
              </w:rPr>
            </w:pPr>
            <w:commentRangeStart w:id="9"/>
            <w:r>
              <w:rPr>
                <w:rFonts w:ascii="Arial" w:hAnsi="Arial" w:cs="Arial"/>
                <w:sz w:val="22"/>
                <w:szCs w:val="22"/>
              </w:rPr>
              <w:t>[permitted</w:t>
            </w:r>
            <w:r w:rsidRPr="00797BBE">
              <w:rPr>
                <w:rFonts w:ascii="Arial" w:hAnsi="Arial" w:cs="Arial"/>
                <w:sz w:val="22"/>
                <w:szCs w:val="22"/>
              </w:rPr>
              <w:t xml:space="preserve"> uses</w:t>
            </w:r>
            <w:r>
              <w:rPr>
                <w:rFonts w:ascii="Arial" w:hAnsi="Arial" w:cs="Arial"/>
                <w:sz w:val="22"/>
                <w:szCs w:val="22"/>
              </w:rPr>
              <w:t>]</w:t>
            </w:r>
            <w:commentRangeEnd w:id="9"/>
            <w:r>
              <w:rPr>
                <w:rStyle w:val="CommentReference"/>
              </w:rPr>
              <w:commentReference w:id="9"/>
            </w:r>
          </w:p>
        </w:tc>
        <w:tc>
          <w:tcPr>
            <w:tcW w:w="4590" w:type="dxa"/>
            <w:shd w:val="clear" w:color="auto" w:fill="auto"/>
          </w:tcPr>
          <w:p w14:paraId="1A51280B" w14:textId="77777777" w:rsidR="00DE2341" w:rsidRDefault="00DE2341" w:rsidP="009B574F">
            <w:pPr>
              <w:tabs>
                <w:tab w:val="right" w:pos="4371"/>
              </w:tabs>
              <w:jc w:val="both"/>
              <w:rPr>
                <w:rFonts w:ascii="Arial" w:hAnsi="Arial" w:cs="Arial"/>
                <w:sz w:val="22"/>
                <w:szCs w:val="22"/>
              </w:rPr>
            </w:pPr>
            <w:r w:rsidRPr="000A04B6">
              <w:rPr>
                <w:rFonts w:ascii="Arial" w:hAnsi="Arial" w:cs="Arial"/>
                <w:sz w:val="22"/>
                <w:szCs w:val="22"/>
              </w:rPr>
              <w:t xml:space="preserve">If applicable, for Holding Provisions see </w:t>
            </w:r>
            <w:commentRangeStart w:id="10"/>
            <w:r w:rsidR="008E267F" w:rsidRPr="002B5D90">
              <w:rPr>
                <w:rFonts w:ascii="Arial" w:hAnsi="Arial" w:cs="Arial"/>
                <w:sz w:val="22"/>
                <w:szCs w:val="22"/>
              </w:rPr>
              <w:t>[proposed zone</w:t>
            </w:r>
            <w:r w:rsidR="008E267F">
              <w:rPr>
                <w:rFonts w:ascii="Arial" w:hAnsi="Arial" w:cs="Arial"/>
                <w:sz w:val="22"/>
                <w:szCs w:val="22"/>
              </w:rPr>
              <w:t xml:space="preserve"> in symbol</w:t>
            </w:r>
            <w:r w:rsidR="008E267F" w:rsidRPr="008E267F">
              <w:rPr>
                <w:rFonts w:ascii="Arial" w:hAnsi="Arial" w:cs="Arial"/>
                <w:sz w:val="22"/>
                <w:szCs w:val="22"/>
              </w:rPr>
              <w:t>]</w:t>
            </w:r>
            <w:commentRangeEnd w:id="10"/>
            <w:r w:rsidR="008E267F" w:rsidRPr="008E267F">
              <w:rPr>
                <w:rStyle w:val="CommentReference"/>
              </w:rPr>
              <w:commentReference w:id="10"/>
            </w:r>
            <w:r w:rsidRPr="008E267F">
              <w:rPr>
                <w:rFonts w:ascii="Arial" w:hAnsi="Arial" w:cs="Arial"/>
                <w:sz w:val="22"/>
                <w:szCs w:val="22"/>
              </w:rPr>
              <w:t xml:space="preserve"> </w:t>
            </w:r>
            <w:r w:rsidRPr="000A04B6">
              <w:rPr>
                <w:rFonts w:ascii="Arial" w:hAnsi="Arial" w:cs="Arial"/>
                <w:sz w:val="22"/>
                <w:szCs w:val="22"/>
              </w:rPr>
              <w:t>in Subsection 13.</w:t>
            </w:r>
            <w:r w:rsidR="00272148">
              <w:rPr>
                <w:rFonts w:ascii="Arial" w:hAnsi="Arial" w:cs="Arial"/>
                <w:sz w:val="22"/>
                <w:szCs w:val="22"/>
              </w:rPr>
              <w:t>3.</w:t>
            </w:r>
          </w:p>
          <w:p w14:paraId="3679DEA0" w14:textId="77777777" w:rsidR="00272148" w:rsidRDefault="00272148" w:rsidP="009B574F">
            <w:pPr>
              <w:tabs>
                <w:tab w:val="right" w:pos="4371"/>
              </w:tabs>
              <w:jc w:val="both"/>
              <w:rPr>
                <w:rFonts w:ascii="Arial" w:hAnsi="Arial" w:cs="Arial"/>
                <w:sz w:val="22"/>
                <w:szCs w:val="22"/>
              </w:rPr>
            </w:pPr>
          </w:p>
          <w:p w14:paraId="7C5E758A" w14:textId="77777777" w:rsidR="00DE2341" w:rsidRPr="00797BBE" w:rsidRDefault="00DE2341" w:rsidP="009B574F">
            <w:pPr>
              <w:tabs>
                <w:tab w:val="right" w:pos="4371"/>
              </w:tabs>
              <w:jc w:val="both"/>
              <w:rPr>
                <w:rFonts w:ascii="Arial" w:hAnsi="Arial" w:cs="Arial"/>
                <w:sz w:val="22"/>
                <w:szCs w:val="22"/>
              </w:rPr>
            </w:pPr>
            <w:commentRangeStart w:id="11"/>
            <w:r>
              <w:rPr>
                <w:rFonts w:ascii="Arial" w:hAnsi="Arial" w:cs="Arial"/>
                <w:sz w:val="22"/>
                <w:szCs w:val="22"/>
              </w:rPr>
              <w:t>[</w:t>
            </w:r>
            <w:r w:rsidRPr="00797BBE">
              <w:rPr>
                <w:rFonts w:ascii="Arial" w:hAnsi="Arial" w:cs="Arial"/>
                <w:sz w:val="22"/>
                <w:szCs w:val="22"/>
              </w:rPr>
              <w:t>list only standards that will differ from the parent zone</w:t>
            </w:r>
            <w:r>
              <w:rPr>
                <w:rFonts w:ascii="Arial" w:hAnsi="Arial" w:cs="Arial"/>
                <w:sz w:val="22"/>
                <w:szCs w:val="22"/>
              </w:rPr>
              <w:t>]</w:t>
            </w:r>
            <w:commentRangeEnd w:id="11"/>
            <w:r>
              <w:rPr>
                <w:rStyle w:val="CommentReference"/>
              </w:rPr>
              <w:commentReference w:id="11"/>
            </w:r>
          </w:p>
        </w:tc>
      </w:tr>
    </w:tbl>
    <w:p w14:paraId="241C4356" w14:textId="77777777" w:rsidR="00DE2341" w:rsidRDefault="00DE2341" w:rsidP="00B17D35">
      <w:pPr>
        <w:rPr>
          <w:rFonts w:ascii="Arial" w:hAnsi="Arial" w:cs="Arial"/>
          <w:sz w:val="22"/>
          <w:szCs w:val="22"/>
        </w:rPr>
      </w:pPr>
    </w:p>
    <w:p w14:paraId="6B4FF954" w14:textId="77777777" w:rsidR="00C10C5A" w:rsidRPr="00BE0AF0" w:rsidRDefault="00C10C5A" w:rsidP="008B3DB9">
      <w:pPr>
        <w:numPr>
          <w:ilvl w:val="0"/>
          <w:numId w:val="3"/>
        </w:numPr>
        <w:rPr>
          <w:rFonts w:ascii="Arial" w:hAnsi="Arial" w:cs="Arial"/>
          <w:sz w:val="22"/>
          <w:szCs w:val="22"/>
        </w:rPr>
      </w:pPr>
      <w:r w:rsidRPr="00BE0AF0">
        <w:rPr>
          <w:rFonts w:ascii="Arial" w:hAnsi="Arial" w:cs="Arial"/>
          <w:sz w:val="22"/>
          <w:szCs w:val="22"/>
        </w:rPr>
        <w:t xml:space="preserve">The following is added to Table </w:t>
      </w:r>
      <w:r w:rsidR="008B3DB9" w:rsidRPr="00BE0AF0">
        <w:rPr>
          <w:rFonts w:ascii="Arial" w:hAnsi="Arial" w:cs="Arial"/>
          <w:sz w:val="22"/>
          <w:szCs w:val="22"/>
        </w:rPr>
        <w:t>13.3:</w:t>
      </w:r>
    </w:p>
    <w:p w14:paraId="761D0978" w14:textId="77777777" w:rsidR="00C10C5A" w:rsidRPr="00BE0AF0" w:rsidRDefault="00C10C5A" w:rsidP="008A1D63">
      <w:pPr>
        <w:ind w:left="360"/>
        <w:rPr>
          <w:rFonts w:ascii="Arial" w:hAnsi="Arial" w:cs="Arial"/>
          <w:sz w:val="22"/>
          <w:szCs w:val="22"/>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5"/>
        <w:gridCol w:w="1800"/>
        <w:gridCol w:w="6441"/>
      </w:tblGrid>
      <w:tr w:rsidR="00C10C5A" w:rsidRPr="000A04B6" w14:paraId="7B7B64F0" w14:textId="77777777" w:rsidTr="000A04B6">
        <w:trPr>
          <w:tblHeader/>
        </w:trPr>
        <w:tc>
          <w:tcPr>
            <w:tcW w:w="1555" w:type="dxa"/>
            <w:shd w:val="clear" w:color="auto" w:fill="E6E6E6"/>
            <w:vAlign w:val="center"/>
          </w:tcPr>
          <w:p w14:paraId="53012778" w14:textId="77777777" w:rsidR="00C10C5A" w:rsidRPr="000A04B6" w:rsidRDefault="00C10C5A" w:rsidP="00507458">
            <w:pPr>
              <w:jc w:val="center"/>
              <w:rPr>
                <w:rFonts w:ascii="Arial" w:hAnsi="Arial" w:cs="Arial"/>
                <w:b/>
                <w:sz w:val="22"/>
                <w:szCs w:val="22"/>
              </w:rPr>
            </w:pPr>
            <w:r w:rsidRPr="000A04B6">
              <w:rPr>
                <w:rFonts w:ascii="Arial" w:hAnsi="Arial" w:cs="Arial"/>
                <w:b/>
                <w:sz w:val="22"/>
                <w:szCs w:val="22"/>
              </w:rPr>
              <w:t xml:space="preserve">Zone </w:t>
            </w:r>
            <w:r w:rsidR="00507458">
              <w:rPr>
                <w:rFonts w:ascii="Arial" w:hAnsi="Arial" w:cs="Arial"/>
                <w:b/>
                <w:sz w:val="22"/>
                <w:szCs w:val="22"/>
              </w:rPr>
              <w:t>Designation</w:t>
            </w:r>
          </w:p>
        </w:tc>
        <w:tc>
          <w:tcPr>
            <w:tcW w:w="1800" w:type="dxa"/>
            <w:shd w:val="clear" w:color="auto" w:fill="E6E6E6"/>
            <w:vAlign w:val="center"/>
          </w:tcPr>
          <w:p w14:paraId="6E540F91" w14:textId="77777777" w:rsidR="00C10C5A" w:rsidRPr="000A04B6" w:rsidRDefault="00C10C5A" w:rsidP="000A04B6">
            <w:pPr>
              <w:jc w:val="center"/>
              <w:rPr>
                <w:rFonts w:ascii="Arial" w:hAnsi="Arial" w:cs="Arial"/>
                <w:b/>
                <w:sz w:val="22"/>
                <w:szCs w:val="22"/>
              </w:rPr>
            </w:pPr>
            <w:r w:rsidRPr="000A04B6">
              <w:rPr>
                <w:rFonts w:ascii="Arial" w:hAnsi="Arial" w:cs="Arial"/>
                <w:b/>
                <w:sz w:val="22"/>
                <w:szCs w:val="22"/>
              </w:rPr>
              <w:t>Location</w:t>
            </w:r>
          </w:p>
        </w:tc>
        <w:tc>
          <w:tcPr>
            <w:tcW w:w="6441" w:type="dxa"/>
            <w:shd w:val="clear" w:color="auto" w:fill="E6E6E6"/>
            <w:vAlign w:val="center"/>
          </w:tcPr>
          <w:p w14:paraId="29E619E0" w14:textId="77777777" w:rsidR="00C10C5A" w:rsidRPr="000A04B6" w:rsidRDefault="00C10C5A" w:rsidP="000A04B6">
            <w:pPr>
              <w:jc w:val="center"/>
              <w:rPr>
                <w:rFonts w:ascii="Arial" w:hAnsi="Arial" w:cs="Arial"/>
                <w:b/>
                <w:sz w:val="22"/>
                <w:szCs w:val="22"/>
              </w:rPr>
            </w:pPr>
            <w:r w:rsidRPr="000A04B6">
              <w:rPr>
                <w:rFonts w:ascii="Arial" w:hAnsi="Arial" w:cs="Arial"/>
                <w:b/>
                <w:sz w:val="22"/>
                <w:szCs w:val="22"/>
              </w:rPr>
              <w:t>Conditions for Removal</w:t>
            </w:r>
          </w:p>
        </w:tc>
      </w:tr>
      <w:tr w:rsidR="00C10C5A" w:rsidRPr="000A04B6" w14:paraId="58A550B8" w14:textId="77777777" w:rsidTr="000A04B6">
        <w:tc>
          <w:tcPr>
            <w:tcW w:w="1555" w:type="dxa"/>
            <w:shd w:val="clear" w:color="auto" w:fill="auto"/>
          </w:tcPr>
          <w:p w14:paraId="47DC3EBA" w14:textId="77777777" w:rsidR="00C10C5A" w:rsidRPr="001068FE" w:rsidRDefault="001068FE" w:rsidP="001068FE">
            <w:pPr>
              <w:rPr>
                <w:rFonts w:ascii="Arial" w:hAnsi="Arial" w:cs="Arial"/>
                <w:sz w:val="22"/>
                <w:szCs w:val="22"/>
              </w:rPr>
            </w:pPr>
            <w:commentRangeStart w:id="12"/>
            <w:r w:rsidRPr="00797BBE">
              <w:rPr>
                <w:rFonts w:ascii="Arial" w:hAnsi="Arial" w:cs="Arial"/>
                <w:sz w:val="22"/>
                <w:szCs w:val="22"/>
              </w:rPr>
              <w:t>[zone</w:t>
            </w:r>
            <w:r>
              <w:rPr>
                <w:rFonts w:ascii="Arial" w:hAnsi="Arial" w:cs="Arial"/>
                <w:sz w:val="22"/>
                <w:szCs w:val="22"/>
              </w:rPr>
              <w:t xml:space="preserve"> with H</w:t>
            </w:r>
            <w:r w:rsidRPr="00797BBE">
              <w:rPr>
                <w:rFonts w:ascii="Arial" w:hAnsi="Arial" w:cs="Arial"/>
                <w:sz w:val="22"/>
                <w:szCs w:val="22"/>
              </w:rPr>
              <w:t>]</w:t>
            </w:r>
            <w:commentRangeEnd w:id="12"/>
            <w:r w:rsidRPr="00797BBE">
              <w:rPr>
                <w:rStyle w:val="CommentReference"/>
              </w:rPr>
              <w:commentReference w:id="12"/>
            </w:r>
            <w:r w:rsidR="00C10C5A" w:rsidRPr="001068FE">
              <w:rPr>
                <w:rFonts w:ascii="Arial" w:hAnsi="Arial" w:cs="Arial"/>
                <w:sz w:val="22"/>
                <w:szCs w:val="22"/>
              </w:rPr>
              <w:t xml:space="preserve"> </w:t>
            </w:r>
          </w:p>
        </w:tc>
        <w:tc>
          <w:tcPr>
            <w:tcW w:w="1800" w:type="dxa"/>
            <w:shd w:val="clear" w:color="auto" w:fill="auto"/>
          </w:tcPr>
          <w:p w14:paraId="675F4301" w14:textId="77777777" w:rsidR="001068FE" w:rsidRPr="001068FE" w:rsidRDefault="001068FE" w:rsidP="000A04B6">
            <w:pPr>
              <w:ind w:left="65"/>
              <w:rPr>
                <w:rFonts w:ascii="Arial" w:hAnsi="Arial" w:cs="Arial"/>
                <w:sz w:val="22"/>
                <w:szCs w:val="22"/>
              </w:rPr>
            </w:pPr>
            <w:commentRangeStart w:id="13"/>
            <w:r w:rsidRPr="001068FE">
              <w:rPr>
                <w:rFonts w:ascii="Arial" w:hAnsi="Arial" w:cs="Arial"/>
                <w:sz w:val="22"/>
                <w:szCs w:val="22"/>
              </w:rPr>
              <w:t>[legal description]</w:t>
            </w:r>
            <w:commentRangeEnd w:id="13"/>
            <w:r w:rsidRPr="001068FE">
              <w:rPr>
                <w:rStyle w:val="CommentReference"/>
              </w:rPr>
              <w:commentReference w:id="13"/>
            </w:r>
          </w:p>
          <w:p w14:paraId="4C9A6A9C" w14:textId="77777777" w:rsidR="00C10C5A" w:rsidRPr="001068FE" w:rsidRDefault="008B3DB9" w:rsidP="000A04B6">
            <w:pPr>
              <w:ind w:left="65"/>
              <w:rPr>
                <w:rFonts w:ascii="Arial" w:hAnsi="Arial" w:cs="Arial"/>
                <w:sz w:val="22"/>
                <w:szCs w:val="22"/>
              </w:rPr>
            </w:pPr>
            <w:r w:rsidRPr="001068FE">
              <w:rPr>
                <w:rFonts w:ascii="Arial" w:hAnsi="Arial" w:cs="Arial"/>
                <w:sz w:val="22"/>
                <w:szCs w:val="22"/>
              </w:rPr>
              <w:t xml:space="preserve">municipally known as </w:t>
            </w:r>
            <w:commentRangeStart w:id="14"/>
            <w:r w:rsidR="001068FE">
              <w:rPr>
                <w:rFonts w:ascii="Arial" w:hAnsi="Arial" w:cs="Arial"/>
                <w:sz w:val="22"/>
                <w:szCs w:val="22"/>
              </w:rPr>
              <w:t>[municipal address]</w:t>
            </w:r>
            <w:commentRangeEnd w:id="14"/>
            <w:r w:rsidR="001068FE">
              <w:rPr>
                <w:rStyle w:val="CommentReference"/>
              </w:rPr>
              <w:commentReference w:id="14"/>
            </w:r>
          </w:p>
        </w:tc>
        <w:tc>
          <w:tcPr>
            <w:tcW w:w="6441" w:type="dxa"/>
            <w:shd w:val="clear" w:color="auto" w:fill="auto"/>
          </w:tcPr>
          <w:p w14:paraId="5AF8B611" w14:textId="77777777" w:rsidR="008B3DB9" w:rsidRPr="000A04B6" w:rsidRDefault="008B3DB9" w:rsidP="000A04B6">
            <w:pPr>
              <w:spacing w:after="120"/>
              <w:ind w:left="72"/>
              <w:jc w:val="both"/>
              <w:rPr>
                <w:rFonts w:ascii="Arial" w:hAnsi="Arial" w:cs="Arial"/>
                <w:sz w:val="22"/>
                <w:szCs w:val="22"/>
              </w:rPr>
            </w:pPr>
            <w:r w:rsidRPr="000A04B6">
              <w:rPr>
                <w:rFonts w:ascii="Arial" w:hAnsi="Arial" w:cs="Arial"/>
                <w:sz w:val="22"/>
                <w:szCs w:val="22"/>
              </w:rPr>
              <w:t>Until such time as the Holding “H” symbol is removed by amendment to this by-law, the subject lands may not be further developed.</w:t>
            </w:r>
          </w:p>
          <w:p w14:paraId="126D8A63" w14:textId="77777777" w:rsidR="00C10C5A" w:rsidRPr="000A04B6" w:rsidRDefault="00C10C5A" w:rsidP="000A04B6">
            <w:pPr>
              <w:spacing w:after="120"/>
              <w:ind w:left="72"/>
              <w:jc w:val="both"/>
              <w:rPr>
                <w:rFonts w:ascii="Arial" w:hAnsi="Arial" w:cs="Arial"/>
                <w:sz w:val="22"/>
                <w:szCs w:val="22"/>
              </w:rPr>
            </w:pPr>
            <w:r w:rsidRPr="000A04B6">
              <w:rPr>
                <w:rFonts w:ascii="Arial" w:hAnsi="Arial" w:cs="Arial"/>
                <w:sz w:val="22"/>
                <w:szCs w:val="22"/>
              </w:rPr>
              <w:t xml:space="preserve">With respect to the lands zoned </w:t>
            </w:r>
            <w:commentRangeStart w:id="15"/>
            <w:r w:rsidR="001068FE" w:rsidRPr="002B5D90">
              <w:rPr>
                <w:rFonts w:ascii="Arial" w:hAnsi="Arial" w:cs="Arial"/>
                <w:sz w:val="22"/>
                <w:szCs w:val="22"/>
              </w:rPr>
              <w:t>[proposed zone]</w:t>
            </w:r>
            <w:commentRangeEnd w:id="15"/>
            <w:r w:rsidR="001068FE">
              <w:rPr>
                <w:rStyle w:val="CommentReference"/>
              </w:rPr>
              <w:commentReference w:id="15"/>
            </w:r>
            <w:r w:rsidR="008B3DB9" w:rsidRPr="000A04B6">
              <w:rPr>
                <w:rFonts w:ascii="Arial" w:hAnsi="Arial" w:cs="Arial"/>
                <w:sz w:val="22"/>
                <w:szCs w:val="22"/>
              </w:rPr>
              <w:t>;</w:t>
            </w:r>
            <w:r w:rsidRPr="000A04B6">
              <w:rPr>
                <w:rFonts w:ascii="Arial" w:hAnsi="Arial" w:cs="Arial"/>
                <w:sz w:val="22"/>
                <w:szCs w:val="22"/>
              </w:rPr>
              <w:t xml:space="preserve"> the Holding </w:t>
            </w:r>
            <w:r w:rsidRPr="000A04B6">
              <w:rPr>
                <w:rFonts w:ascii="Arial" w:hAnsi="Arial" w:cs="Arial"/>
                <w:b/>
                <w:sz w:val="22"/>
                <w:szCs w:val="22"/>
              </w:rPr>
              <w:t>“H”</w:t>
            </w:r>
            <w:r w:rsidRPr="000A04B6">
              <w:rPr>
                <w:rFonts w:ascii="Arial" w:hAnsi="Arial" w:cs="Arial"/>
                <w:sz w:val="22"/>
                <w:szCs w:val="22"/>
              </w:rPr>
              <w:t xml:space="preserve"> Symbol shall not be removed until such time as:</w:t>
            </w:r>
          </w:p>
          <w:p w14:paraId="0F62B423" w14:textId="77777777" w:rsidR="00C10C5A" w:rsidRPr="000A04B6" w:rsidRDefault="003C40FD" w:rsidP="000A04B6">
            <w:pPr>
              <w:numPr>
                <w:ilvl w:val="0"/>
                <w:numId w:val="5"/>
              </w:numPr>
              <w:tabs>
                <w:tab w:val="clear" w:pos="785"/>
                <w:tab w:val="num" w:pos="425"/>
              </w:tabs>
              <w:ind w:left="432"/>
              <w:jc w:val="both"/>
              <w:rPr>
                <w:rFonts w:ascii="Arial" w:hAnsi="Arial" w:cs="Arial"/>
                <w:sz w:val="22"/>
                <w:szCs w:val="22"/>
              </w:rPr>
            </w:pPr>
            <w:commentRangeStart w:id="16"/>
            <w:r w:rsidRPr="003C40FD">
              <w:rPr>
                <w:rFonts w:ascii="Arial" w:hAnsi="Arial" w:cs="Arial"/>
                <w:sz w:val="22"/>
                <w:szCs w:val="22"/>
              </w:rPr>
              <w:t>[</w:t>
            </w:r>
            <w:r w:rsidR="008B3DB9" w:rsidRPr="003C40FD">
              <w:rPr>
                <w:rFonts w:ascii="Arial" w:hAnsi="Arial" w:cs="Arial"/>
                <w:sz w:val="22"/>
                <w:szCs w:val="22"/>
              </w:rPr>
              <w:t>insert conditions for removal of “H”</w:t>
            </w:r>
            <w:r w:rsidRPr="003C40FD">
              <w:rPr>
                <w:rFonts w:ascii="Arial" w:hAnsi="Arial" w:cs="Arial"/>
                <w:sz w:val="22"/>
                <w:szCs w:val="22"/>
              </w:rPr>
              <w:t>]</w:t>
            </w:r>
            <w:commentRangeEnd w:id="16"/>
            <w:r>
              <w:rPr>
                <w:rStyle w:val="CommentReference"/>
              </w:rPr>
              <w:commentReference w:id="16"/>
            </w:r>
          </w:p>
        </w:tc>
      </w:tr>
    </w:tbl>
    <w:p w14:paraId="591690EA" w14:textId="77777777" w:rsidR="00040897" w:rsidRDefault="00040897" w:rsidP="00040897">
      <w:pPr>
        <w:rPr>
          <w:rFonts w:ascii="Arial" w:hAnsi="Arial" w:cs="Arial"/>
          <w:sz w:val="22"/>
          <w:szCs w:val="22"/>
        </w:rPr>
      </w:pPr>
    </w:p>
    <w:p w14:paraId="51C23454" w14:textId="77777777" w:rsidR="000D56AD" w:rsidRDefault="000D56AD" w:rsidP="000D56AD">
      <w:pPr>
        <w:numPr>
          <w:ilvl w:val="0"/>
          <w:numId w:val="9"/>
        </w:numPr>
        <w:rPr>
          <w:rFonts w:ascii="Arial" w:hAnsi="Arial" w:cs="Arial"/>
          <w:sz w:val="22"/>
          <w:szCs w:val="22"/>
        </w:rPr>
      </w:pPr>
      <w:r w:rsidRPr="00BE0AF0">
        <w:rPr>
          <w:rFonts w:ascii="Arial" w:hAnsi="Arial" w:cs="Arial"/>
          <w:sz w:val="22"/>
          <w:szCs w:val="22"/>
        </w:rPr>
        <w:t xml:space="preserve">Schedule “A”, Zone Map </w:t>
      </w:r>
      <w:commentRangeStart w:id="17"/>
      <w:r>
        <w:rPr>
          <w:rFonts w:ascii="Arial" w:hAnsi="Arial" w:cs="Arial"/>
          <w:sz w:val="22"/>
          <w:szCs w:val="22"/>
        </w:rPr>
        <w:t>[map number]</w:t>
      </w:r>
      <w:commentRangeEnd w:id="17"/>
      <w:r>
        <w:rPr>
          <w:rStyle w:val="CommentReference"/>
        </w:rPr>
        <w:commentReference w:id="17"/>
      </w:r>
      <w:r>
        <w:rPr>
          <w:rFonts w:ascii="Arial" w:hAnsi="Arial" w:cs="Arial"/>
          <w:sz w:val="22"/>
          <w:szCs w:val="22"/>
        </w:rPr>
        <w:t xml:space="preserve"> of By-law 2006-50, as amended </w:t>
      </w:r>
      <w:r w:rsidRPr="00BE0AF0">
        <w:rPr>
          <w:rFonts w:ascii="Arial" w:hAnsi="Arial" w:cs="Arial"/>
          <w:sz w:val="22"/>
          <w:szCs w:val="22"/>
        </w:rPr>
        <w:t xml:space="preserve">is </w:t>
      </w:r>
      <w:r>
        <w:rPr>
          <w:rFonts w:ascii="Arial" w:hAnsi="Arial" w:cs="Arial"/>
          <w:sz w:val="22"/>
          <w:szCs w:val="22"/>
        </w:rPr>
        <w:t xml:space="preserve">further </w:t>
      </w:r>
      <w:r w:rsidRPr="00BE0AF0">
        <w:rPr>
          <w:rFonts w:ascii="Arial" w:hAnsi="Arial" w:cs="Arial"/>
          <w:sz w:val="22"/>
          <w:szCs w:val="22"/>
        </w:rPr>
        <w:t xml:space="preserve">amended for </w:t>
      </w:r>
      <w:commentRangeStart w:id="18"/>
      <w:r w:rsidRPr="002B5D90">
        <w:rPr>
          <w:rFonts w:ascii="Arial" w:hAnsi="Arial" w:cs="Arial"/>
          <w:sz w:val="22"/>
          <w:szCs w:val="22"/>
        </w:rPr>
        <w:t>[legal description]</w:t>
      </w:r>
      <w:commentRangeEnd w:id="18"/>
      <w:r>
        <w:rPr>
          <w:rStyle w:val="CommentReference"/>
        </w:rPr>
        <w:commentReference w:id="18"/>
      </w:r>
      <w:r>
        <w:rPr>
          <w:rFonts w:ascii="Arial" w:hAnsi="Arial" w:cs="Arial"/>
          <w:sz w:val="22"/>
          <w:szCs w:val="22"/>
        </w:rPr>
        <w:t xml:space="preserve">, Town of Caledon, Regional Municipality of Peel, </w:t>
      </w:r>
      <w:r w:rsidRPr="00BE0AF0">
        <w:rPr>
          <w:rFonts w:ascii="Arial" w:hAnsi="Arial" w:cs="Arial"/>
          <w:sz w:val="22"/>
          <w:szCs w:val="22"/>
        </w:rPr>
        <w:t xml:space="preserve">from </w:t>
      </w:r>
      <w:commentRangeStart w:id="19"/>
      <w:r w:rsidRPr="002B5D90">
        <w:rPr>
          <w:rFonts w:ascii="Arial" w:hAnsi="Arial" w:cs="Arial"/>
          <w:sz w:val="22"/>
          <w:szCs w:val="22"/>
        </w:rPr>
        <w:t>[current zone]</w:t>
      </w:r>
      <w:commentRangeEnd w:id="19"/>
      <w:r>
        <w:rPr>
          <w:rStyle w:val="CommentReference"/>
        </w:rPr>
        <w:commentReference w:id="19"/>
      </w:r>
      <w:r w:rsidRPr="00BE0AF0">
        <w:rPr>
          <w:rFonts w:ascii="Arial" w:hAnsi="Arial" w:cs="Arial"/>
          <w:sz w:val="22"/>
          <w:szCs w:val="22"/>
        </w:rPr>
        <w:t xml:space="preserve"> to </w:t>
      </w:r>
      <w:commentRangeStart w:id="20"/>
      <w:r w:rsidRPr="002B5D90">
        <w:rPr>
          <w:rFonts w:ascii="Arial" w:hAnsi="Arial" w:cs="Arial"/>
          <w:sz w:val="22"/>
          <w:szCs w:val="22"/>
        </w:rPr>
        <w:t>[proposed zone]</w:t>
      </w:r>
      <w:commentRangeEnd w:id="20"/>
      <w:r>
        <w:rPr>
          <w:rStyle w:val="CommentReference"/>
        </w:rPr>
        <w:commentReference w:id="20"/>
      </w:r>
      <w:r w:rsidRPr="00BE0AF0">
        <w:rPr>
          <w:rFonts w:ascii="Arial" w:hAnsi="Arial" w:cs="Arial"/>
          <w:sz w:val="22"/>
          <w:szCs w:val="22"/>
        </w:rPr>
        <w:t xml:space="preserve"> in accordance with Schedule “A” attached hereto.</w:t>
      </w:r>
    </w:p>
    <w:p w14:paraId="225E53C2" w14:textId="77777777" w:rsidR="00353096" w:rsidRPr="00BE0AF0" w:rsidRDefault="00353096" w:rsidP="008A1D63">
      <w:pPr>
        <w:ind w:left="360"/>
        <w:rPr>
          <w:rFonts w:ascii="Arial" w:hAnsi="Arial" w:cs="Arial"/>
          <w:sz w:val="22"/>
          <w:szCs w:val="22"/>
        </w:rPr>
      </w:pPr>
    </w:p>
    <w:p w14:paraId="17BFF9C5" w14:textId="77777777" w:rsidR="000D56AD" w:rsidRPr="00BE0AF0" w:rsidRDefault="000D56AD" w:rsidP="000D56AD">
      <w:pPr>
        <w:ind w:left="360" w:right="5220"/>
        <w:jc w:val="both"/>
        <w:rPr>
          <w:rFonts w:ascii="Arial" w:hAnsi="Arial" w:cs="Arial"/>
          <w:sz w:val="22"/>
          <w:szCs w:val="22"/>
        </w:rPr>
      </w:pPr>
      <w:r w:rsidRPr="00BE0AF0">
        <w:rPr>
          <w:rFonts w:ascii="Arial" w:hAnsi="Arial" w:cs="Arial"/>
          <w:sz w:val="22"/>
          <w:szCs w:val="22"/>
        </w:rPr>
        <w:t>Read three times and finally</w:t>
      </w:r>
      <w:r>
        <w:rPr>
          <w:rFonts w:ascii="Arial" w:hAnsi="Arial" w:cs="Arial"/>
          <w:sz w:val="22"/>
          <w:szCs w:val="22"/>
        </w:rPr>
        <w:t xml:space="preserve"> </w:t>
      </w:r>
      <w:r w:rsidRPr="00BE0AF0">
        <w:rPr>
          <w:rFonts w:ascii="Arial" w:hAnsi="Arial" w:cs="Arial"/>
          <w:sz w:val="22"/>
          <w:szCs w:val="22"/>
        </w:rPr>
        <w:t xml:space="preserve">passed in open Council on the </w:t>
      </w:r>
      <w:commentRangeStart w:id="21"/>
      <w:r>
        <w:rPr>
          <w:rFonts w:ascii="Arial" w:hAnsi="Arial" w:cs="Arial"/>
          <w:sz w:val="22"/>
          <w:szCs w:val="22"/>
        </w:rPr>
        <w:t>[XX]</w:t>
      </w:r>
      <w:r w:rsidRPr="00BE0AF0">
        <w:rPr>
          <w:rFonts w:ascii="Arial" w:hAnsi="Arial" w:cs="Arial"/>
          <w:sz w:val="22"/>
          <w:szCs w:val="22"/>
        </w:rPr>
        <w:t xml:space="preserve"> day of </w:t>
      </w:r>
      <w:r>
        <w:rPr>
          <w:rFonts w:ascii="Arial" w:hAnsi="Arial" w:cs="Arial"/>
          <w:sz w:val="22"/>
          <w:szCs w:val="22"/>
        </w:rPr>
        <w:t>[</w:t>
      </w:r>
      <w:r w:rsidRPr="00BE0AF0">
        <w:rPr>
          <w:rFonts w:ascii="Arial" w:hAnsi="Arial" w:cs="Arial"/>
          <w:sz w:val="22"/>
          <w:szCs w:val="22"/>
        </w:rPr>
        <w:t>XXXXXX</w:t>
      </w:r>
      <w:r>
        <w:rPr>
          <w:rFonts w:ascii="Arial" w:hAnsi="Arial" w:cs="Arial"/>
          <w:sz w:val="22"/>
          <w:szCs w:val="22"/>
        </w:rPr>
        <w:t>]</w:t>
      </w:r>
      <w:r w:rsidRPr="00BE0AF0">
        <w:rPr>
          <w:rFonts w:ascii="Arial" w:hAnsi="Arial" w:cs="Arial"/>
          <w:sz w:val="22"/>
          <w:szCs w:val="22"/>
        </w:rPr>
        <w:t xml:space="preserve">, </w:t>
      </w:r>
      <w:r>
        <w:rPr>
          <w:rFonts w:ascii="Arial" w:hAnsi="Arial" w:cs="Arial"/>
          <w:sz w:val="22"/>
          <w:szCs w:val="22"/>
        </w:rPr>
        <w:t>[</w:t>
      </w:r>
      <w:r w:rsidRPr="00BE0AF0">
        <w:rPr>
          <w:rFonts w:ascii="Arial" w:hAnsi="Arial" w:cs="Arial"/>
          <w:sz w:val="22"/>
          <w:szCs w:val="22"/>
        </w:rPr>
        <w:t>20</w:t>
      </w:r>
      <w:r>
        <w:rPr>
          <w:rFonts w:ascii="Arial" w:hAnsi="Arial" w:cs="Arial"/>
          <w:sz w:val="22"/>
          <w:szCs w:val="22"/>
        </w:rPr>
        <w:t>X</w:t>
      </w:r>
      <w:r w:rsidRPr="00BE0AF0">
        <w:rPr>
          <w:rFonts w:ascii="Arial" w:hAnsi="Arial" w:cs="Arial"/>
          <w:sz w:val="22"/>
          <w:szCs w:val="22"/>
        </w:rPr>
        <w:t>X</w:t>
      </w:r>
      <w:r>
        <w:rPr>
          <w:rFonts w:ascii="Arial" w:hAnsi="Arial" w:cs="Arial"/>
          <w:sz w:val="22"/>
          <w:szCs w:val="22"/>
        </w:rPr>
        <w:t>]</w:t>
      </w:r>
      <w:r w:rsidRPr="00BE0AF0">
        <w:rPr>
          <w:rFonts w:ascii="Arial" w:hAnsi="Arial" w:cs="Arial"/>
          <w:sz w:val="22"/>
          <w:szCs w:val="22"/>
        </w:rPr>
        <w:t>.</w:t>
      </w:r>
      <w:commentRangeEnd w:id="21"/>
      <w:r>
        <w:rPr>
          <w:rStyle w:val="CommentReference"/>
        </w:rPr>
        <w:commentReference w:id="21"/>
      </w:r>
    </w:p>
    <w:p w14:paraId="3ADDA833" w14:textId="77777777" w:rsidR="00353096" w:rsidRPr="00BE0AF0" w:rsidRDefault="00353096" w:rsidP="00B651F5">
      <w:pPr>
        <w:pBdr>
          <w:bottom w:val="single" w:sz="4" w:space="1" w:color="auto"/>
        </w:pBdr>
        <w:ind w:left="4950"/>
        <w:jc w:val="right"/>
        <w:rPr>
          <w:rFonts w:ascii="Arial" w:hAnsi="Arial" w:cs="Arial"/>
          <w:sz w:val="22"/>
          <w:szCs w:val="22"/>
        </w:rPr>
      </w:pPr>
    </w:p>
    <w:p w14:paraId="648A77C1" w14:textId="54465CE7" w:rsidR="00353096" w:rsidRPr="00BE0AF0" w:rsidRDefault="007955C1" w:rsidP="00B651F5">
      <w:pPr>
        <w:ind w:left="4950"/>
        <w:rPr>
          <w:rFonts w:ascii="Arial" w:hAnsi="Arial" w:cs="Arial"/>
          <w:sz w:val="22"/>
          <w:szCs w:val="22"/>
        </w:rPr>
      </w:pPr>
      <w:r>
        <w:rPr>
          <w:rFonts w:ascii="Arial" w:hAnsi="Arial" w:cs="Arial"/>
          <w:sz w:val="22"/>
          <w:szCs w:val="22"/>
        </w:rPr>
        <w:t>Annette Groves</w:t>
      </w:r>
      <w:r w:rsidR="00353096" w:rsidRPr="00BE0AF0">
        <w:rPr>
          <w:rFonts w:ascii="Arial" w:hAnsi="Arial" w:cs="Arial"/>
          <w:sz w:val="22"/>
          <w:szCs w:val="22"/>
        </w:rPr>
        <w:t>, Mayor</w:t>
      </w:r>
    </w:p>
    <w:p w14:paraId="2F210F0A" w14:textId="77777777" w:rsidR="00353096" w:rsidRPr="00BE0AF0" w:rsidRDefault="00353096" w:rsidP="00353096">
      <w:pPr>
        <w:ind w:left="360"/>
        <w:jc w:val="right"/>
        <w:rPr>
          <w:rFonts w:ascii="Arial" w:hAnsi="Arial" w:cs="Arial"/>
          <w:sz w:val="22"/>
          <w:szCs w:val="22"/>
        </w:rPr>
      </w:pPr>
    </w:p>
    <w:p w14:paraId="224ACA00" w14:textId="77777777" w:rsidR="00353096" w:rsidRPr="00BE0AF0" w:rsidRDefault="00353096" w:rsidP="00353096">
      <w:pPr>
        <w:ind w:left="360"/>
        <w:jc w:val="right"/>
        <w:rPr>
          <w:rFonts w:ascii="Arial" w:hAnsi="Arial" w:cs="Arial"/>
          <w:sz w:val="22"/>
          <w:szCs w:val="22"/>
        </w:rPr>
      </w:pPr>
    </w:p>
    <w:p w14:paraId="2A3433E6" w14:textId="77777777" w:rsidR="00353096" w:rsidRPr="00BE0AF0" w:rsidRDefault="00353096" w:rsidP="00B651F5">
      <w:pPr>
        <w:pBdr>
          <w:bottom w:val="single" w:sz="4" w:space="1" w:color="auto"/>
        </w:pBdr>
        <w:ind w:left="4950"/>
        <w:jc w:val="right"/>
        <w:rPr>
          <w:rFonts w:ascii="Arial" w:hAnsi="Arial" w:cs="Arial"/>
          <w:sz w:val="22"/>
          <w:szCs w:val="22"/>
        </w:rPr>
      </w:pPr>
    </w:p>
    <w:p w14:paraId="2FB7C67D" w14:textId="0DC02324" w:rsidR="009B7C18" w:rsidRPr="00BE0AF0" w:rsidRDefault="007955C1" w:rsidP="006C77DA">
      <w:pPr>
        <w:ind w:left="4950"/>
        <w:rPr>
          <w:rFonts w:ascii="Arial" w:hAnsi="Arial" w:cs="Arial"/>
          <w:sz w:val="22"/>
          <w:szCs w:val="22"/>
        </w:rPr>
      </w:pPr>
      <w:r>
        <w:rPr>
          <w:rFonts w:ascii="Arial" w:hAnsi="Arial" w:cs="Arial"/>
          <w:sz w:val="22"/>
          <w:szCs w:val="22"/>
        </w:rPr>
        <w:t>Laura Hall</w:t>
      </w:r>
      <w:r w:rsidR="00353096" w:rsidRPr="00BE0AF0">
        <w:rPr>
          <w:rFonts w:ascii="Arial" w:hAnsi="Arial" w:cs="Arial"/>
          <w:sz w:val="22"/>
          <w:szCs w:val="22"/>
        </w:rPr>
        <w:t>, Clerk</w:t>
      </w:r>
    </w:p>
    <w:sectPr w:rsidR="009B7C18" w:rsidRPr="00BE0AF0" w:rsidSect="003C40FD">
      <w:headerReference w:type="even" r:id="rId13"/>
      <w:headerReference w:type="default" r:id="rId14"/>
      <w:headerReference w:type="first" r:id="rId15"/>
      <w:pgSz w:w="12240" w:h="20160" w:code="5"/>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anie McVittie" w:date="2018-03-07T08:32:00Z" w:initials="SM">
    <w:p w14:paraId="38466B46" w14:textId="77777777" w:rsidR="00DE2341" w:rsidRPr="00826A9C" w:rsidRDefault="00DE2341" w:rsidP="00DE2341">
      <w:pPr>
        <w:rPr>
          <w:sz w:val="22"/>
          <w:szCs w:val="22"/>
        </w:rPr>
      </w:pPr>
      <w:r>
        <w:rPr>
          <w:rStyle w:val="CommentReference"/>
        </w:rPr>
        <w:annotationRef/>
      </w:r>
      <w:r w:rsidRPr="00826A9C">
        <w:rPr>
          <w:rFonts w:ascii="Arial" w:hAnsi="Arial" w:cs="Arial"/>
          <w:sz w:val="22"/>
          <w:szCs w:val="22"/>
        </w:rPr>
        <w:t>The by-law number will be inserted by Town staff, if/when the By-law proceeds to Council.</w:t>
      </w:r>
    </w:p>
  </w:comment>
  <w:comment w:id="2" w:author="Stephanie McVittie" w:date="2019-06-27T13:36:00Z" w:initials="SM">
    <w:p w14:paraId="008E294F" w14:textId="77777777" w:rsidR="00DE2341" w:rsidRPr="00826A9C" w:rsidRDefault="00DE2341" w:rsidP="00DE2341">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3" w:author="Stephanie McVittie" w:date="2019-06-27T13:36:00Z" w:initials="SM">
    <w:p w14:paraId="68D37D1C" w14:textId="77777777" w:rsidR="00DE2341" w:rsidRPr="00826A9C" w:rsidRDefault="00DE2341" w:rsidP="00DE2341">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nsert the municipal address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Where a municipal address is a “0” address, Town staff will remove the municipal address from this paragraph if/when the By-law proceeds to Council.</w:t>
      </w:r>
    </w:p>
  </w:comment>
  <w:comment w:id="4" w:author="Stephanie McVittie" w:date="2019-06-27T13:37:00Z" w:initials="SM">
    <w:p w14:paraId="14738AF8" w14:textId="77777777" w:rsidR="00DE2341" w:rsidRDefault="00DE2341" w:rsidP="00DE2341">
      <w:pPr>
        <w:pStyle w:val="CommentText"/>
      </w:pPr>
      <w:r>
        <w:rPr>
          <w:rStyle w:val="CommentReference"/>
        </w:rPr>
        <w:annotationRef/>
      </w:r>
      <w:r w:rsidR="00F424C3">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5" w:author="Stephanie McVittie" w:date="2019-06-27T13:37:00Z" w:initials="SM">
    <w:p w14:paraId="2FA70B56" w14:textId="77777777" w:rsidR="00DE2341" w:rsidRPr="00826A9C" w:rsidRDefault="00DE2341" w:rsidP="00DE2341">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nsert the general intended use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(i.e. “motor vehicle sales”; “mixed residential-commercial uses”; etc.).</w:t>
      </w:r>
    </w:p>
  </w:comment>
  <w:comment w:id="6" w:author="Stephanie McVittie" w:date="2019-06-27T13:37:00Z" w:initials="SM">
    <w:p w14:paraId="366AA168" w14:textId="77777777" w:rsidR="00DE2341" w:rsidRPr="0042406C" w:rsidRDefault="00DE2341" w:rsidP="00DE2341">
      <w:pPr>
        <w:rPr>
          <w:sz w:val="22"/>
          <w:szCs w:val="22"/>
        </w:rPr>
      </w:pPr>
      <w:r>
        <w:rPr>
          <w:rStyle w:val="CommentReference"/>
        </w:rPr>
        <w:annotationRef/>
      </w:r>
      <w:r w:rsidR="00F424C3">
        <w:rPr>
          <w:rFonts w:ascii="Arial" w:hAnsi="Arial" w:cs="Arial"/>
          <w:sz w:val="22"/>
          <w:szCs w:val="22"/>
        </w:rPr>
        <w:t>I</w:t>
      </w:r>
      <w:r w:rsidR="0042406C" w:rsidRPr="0042406C">
        <w:rPr>
          <w:rFonts w:ascii="Arial" w:hAnsi="Arial" w:cs="Arial"/>
          <w:sz w:val="22"/>
          <w:szCs w:val="22"/>
        </w:rPr>
        <w:t>dentify the proposed zone prefix of the subject property(</w:t>
      </w:r>
      <w:proofErr w:type="spellStart"/>
      <w:r w:rsidR="0042406C" w:rsidRPr="0042406C">
        <w:rPr>
          <w:rFonts w:ascii="Arial" w:hAnsi="Arial" w:cs="Arial"/>
          <w:sz w:val="22"/>
          <w:szCs w:val="22"/>
        </w:rPr>
        <w:t>ies</w:t>
      </w:r>
      <w:proofErr w:type="spellEnd"/>
      <w:r w:rsidR="0042406C" w:rsidRPr="0042406C">
        <w:rPr>
          <w:rFonts w:ascii="Arial" w:hAnsi="Arial" w:cs="Arial"/>
          <w:sz w:val="22"/>
          <w:szCs w:val="22"/>
        </w:rPr>
        <w:t>) (without the H) in symbol only (i.e. “CC”). A new row is to be inserted for each new zone.</w:t>
      </w:r>
    </w:p>
  </w:comment>
  <w:comment w:id="7" w:author="Stephanie McVittie" w:date="2018-03-07T08:35:00Z" w:initials="SM">
    <w:p w14:paraId="33BEF158" w14:textId="77777777" w:rsidR="00DE2341" w:rsidRPr="00826A9C" w:rsidRDefault="00DE2341" w:rsidP="00DE2341">
      <w:pPr>
        <w:rPr>
          <w:sz w:val="22"/>
          <w:szCs w:val="22"/>
        </w:rPr>
      </w:pPr>
      <w:r>
        <w:rPr>
          <w:rStyle w:val="CommentReference"/>
        </w:rPr>
        <w:annotationRef/>
      </w:r>
      <w:r w:rsidRPr="00826A9C">
        <w:rPr>
          <w:rFonts w:ascii="Arial" w:hAnsi="Arial" w:cs="Arial"/>
          <w:sz w:val="22"/>
          <w:szCs w:val="22"/>
        </w:rPr>
        <w:t>The exception number will be inserted by Town staff, if/when the By-law proceeds to Council. Each exception number (zone) is to be inserted in a separate row in the table.</w:t>
      </w:r>
    </w:p>
  </w:comment>
  <w:comment w:id="8" w:author="Stephanie McVittie" w:date="2019-06-27T13:37:00Z" w:initials="SM">
    <w:p w14:paraId="3F3D7949" w14:textId="77777777" w:rsidR="008E267F" w:rsidRPr="00826A9C" w:rsidRDefault="008E267F" w:rsidP="008E267F">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dentify the proposed zone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w:t>
      </w:r>
      <w:r w:rsidR="0042406C">
        <w:rPr>
          <w:rFonts w:ascii="Arial" w:hAnsi="Arial" w:cs="Arial"/>
          <w:sz w:val="22"/>
          <w:szCs w:val="22"/>
        </w:rPr>
        <w:t xml:space="preserve">(with the H) </w:t>
      </w:r>
      <w:r w:rsidRPr="00826A9C">
        <w:rPr>
          <w:rFonts w:ascii="Arial" w:hAnsi="Arial" w:cs="Arial"/>
          <w:sz w:val="22"/>
          <w:szCs w:val="22"/>
        </w:rPr>
        <w:t xml:space="preserve">in symbol </w:t>
      </w:r>
      <w:r>
        <w:rPr>
          <w:rFonts w:ascii="Arial" w:hAnsi="Arial" w:cs="Arial"/>
          <w:sz w:val="22"/>
          <w:szCs w:val="22"/>
        </w:rPr>
        <w:t xml:space="preserve">only </w:t>
      </w:r>
      <w:r w:rsidRPr="00826A9C">
        <w:rPr>
          <w:rFonts w:ascii="Arial" w:hAnsi="Arial" w:cs="Arial"/>
          <w:sz w:val="22"/>
          <w:szCs w:val="22"/>
        </w:rPr>
        <w:t>(i.e. “CC-123</w:t>
      </w:r>
      <w:r>
        <w:rPr>
          <w:rFonts w:ascii="Arial" w:hAnsi="Arial" w:cs="Arial"/>
          <w:sz w:val="22"/>
          <w:szCs w:val="22"/>
        </w:rPr>
        <w:t>-H1</w:t>
      </w:r>
      <w:r w:rsidRPr="00826A9C">
        <w:rPr>
          <w:rFonts w:ascii="Arial" w:hAnsi="Arial" w:cs="Arial"/>
          <w:sz w:val="22"/>
          <w:szCs w:val="22"/>
        </w:rPr>
        <w:t xml:space="preserve">”). </w:t>
      </w:r>
    </w:p>
  </w:comment>
  <w:comment w:id="9" w:author="Stephanie McVittie" w:date="2019-06-27T13:37:00Z" w:initials="SM">
    <w:p w14:paraId="3462C7D4" w14:textId="77777777" w:rsidR="00DE2341" w:rsidRPr="00826A9C" w:rsidRDefault="00DE2341" w:rsidP="00DE2341">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 xml:space="preserve">nsert </w:t>
      </w:r>
      <w:r w:rsidRPr="00826A9C">
        <w:rPr>
          <w:rFonts w:ascii="Arial" w:hAnsi="Arial" w:cs="Arial"/>
          <w:sz w:val="22"/>
          <w:szCs w:val="22"/>
          <w:u w:val="single"/>
        </w:rPr>
        <w:t>all</w:t>
      </w:r>
      <w:r w:rsidRPr="00826A9C">
        <w:rPr>
          <w:rFonts w:ascii="Arial" w:hAnsi="Arial" w:cs="Arial"/>
          <w:sz w:val="22"/>
          <w:szCs w:val="22"/>
        </w:rPr>
        <w:t xml:space="preserve"> proposed permitted uses, which may include new uses and existing use permissions to remain. </w:t>
      </w:r>
      <w:r w:rsidR="00F424C3">
        <w:rPr>
          <w:rFonts w:ascii="Arial" w:hAnsi="Arial" w:cs="Arial"/>
          <w:sz w:val="22"/>
          <w:szCs w:val="22"/>
        </w:rPr>
        <w:t>E</w:t>
      </w:r>
      <w:r w:rsidRPr="00826A9C">
        <w:rPr>
          <w:rFonts w:ascii="Arial" w:hAnsi="Arial" w:cs="Arial"/>
          <w:sz w:val="22"/>
          <w:szCs w:val="22"/>
        </w:rPr>
        <w:t xml:space="preserve">nsure that the uses are named and formatted as per the parent zone, are in alphabetical order and that where uses are defined, they are placed in </w:t>
      </w:r>
      <w:r w:rsidRPr="00826A9C">
        <w:rPr>
          <w:rFonts w:ascii="Arial" w:hAnsi="Arial" w:cs="Arial"/>
          <w:i/>
          <w:sz w:val="22"/>
          <w:szCs w:val="22"/>
        </w:rPr>
        <w:t>italic</w:t>
      </w:r>
      <w:r w:rsidRPr="00826A9C">
        <w:rPr>
          <w:rFonts w:ascii="Arial" w:hAnsi="Arial" w:cs="Arial"/>
          <w:sz w:val="22"/>
          <w:szCs w:val="22"/>
        </w:rPr>
        <w:t xml:space="preserve"> font.</w:t>
      </w:r>
    </w:p>
  </w:comment>
  <w:comment w:id="10" w:author="Stephanie McVittie" w:date="2019-06-27T13:37:00Z" w:initials="SM">
    <w:p w14:paraId="4C98CF7B" w14:textId="77777777" w:rsidR="008E267F" w:rsidRPr="00826A9C" w:rsidRDefault="008E267F" w:rsidP="008E267F">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dentify the proposed zone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sidR="0042406C">
        <w:rPr>
          <w:rFonts w:ascii="Arial" w:hAnsi="Arial" w:cs="Arial"/>
          <w:sz w:val="22"/>
          <w:szCs w:val="22"/>
        </w:rPr>
        <w:t xml:space="preserve"> (with the H)</w:t>
      </w:r>
      <w:r w:rsidRPr="00826A9C">
        <w:rPr>
          <w:rFonts w:ascii="Arial" w:hAnsi="Arial" w:cs="Arial"/>
          <w:sz w:val="22"/>
          <w:szCs w:val="22"/>
        </w:rPr>
        <w:t xml:space="preserve"> in symbol </w:t>
      </w:r>
      <w:r>
        <w:rPr>
          <w:rFonts w:ascii="Arial" w:hAnsi="Arial" w:cs="Arial"/>
          <w:sz w:val="22"/>
          <w:szCs w:val="22"/>
        </w:rPr>
        <w:t xml:space="preserve">only </w:t>
      </w:r>
      <w:r w:rsidRPr="00826A9C">
        <w:rPr>
          <w:rFonts w:ascii="Arial" w:hAnsi="Arial" w:cs="Arial"/>
          <w:sz w:val="22"/>
          <w:szCs w:val="22"/>
        </w:rPr>
        <w:t>(i.e. “CC-123</w:t>
      </w:r>
      <w:r>
        <w:rPr>
          <w:rFonts w:ascii="Arial" w:hAnsi="Arial" w:cs="Arial"/>
          <w:sz w:val="22"/>
          <w:szCs w:val="22"/>
        </w:rPr>
        <w:t>-H1</w:t>
      </w:r>
      <w:r w:rsidRPr="00826A9C">
        <w:rPr>
          <w:rFonts w:ascii="Arial" w:hAnsi="Arial" w:cs="Arial"/>
          <w:sz w:val="22"/>
          <w:szCs w:val="22"/>
        </w:rPr>
        <w:t xml:space="preserve">”). </w:t>
      </w:r>
    </w:p>
  </w:comment>
  <w:comment w:id="11" w:author="Stephanie McVittie" w:date="2019-06-27T13:37:00Z" w:initials="SM">
    <w:p w14:paraId="1D5C75C1" w14:textId="77777777" w:rsidR="00DE2341" w:rsidRPr="00826A9C" w:rsidRDefault="00DE2341" w:rsidP="00DE2341">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 xml:space="preserve">nsert </w:t>
      </w:r>
      <w:r w:rsidRPr="00826A9C">
        <w:rPr>
          <w:rFonts w:ascii="Arial" w:hAnsi="Arial" w:cs="Arial"/>
          <w:sz w:val="22"/>
          <w:szCs w:val="22"/>
          <w:u w:val="single"/>
        </w:rPr>
        <w:t>all</w:t>
      </w:r>
      <w:r w:rsidRPr="00826A9C">
        <w:rPr>
          <w:rFonts w:ascii="Arial" w:hAnsi="Arial" w:cs="Arial"/>
          <w:sz w:val="22"/>
          <w:szCs w:val="22"/>
        </w:rPr>
        <w:t xml:space="preserve"> proposed zone standards which differ from the parent zone or existing standards of the By-law. </w:t>
      </w:r>
      <w:proofErr w:type="spellStart"/>
      <w:r w:rsidR="00F424C3">
        <w:rPr>
          <w:rFonts w:ascii="Arial" w:hAnsi="Arial" w:cs="Arial"/>
          <w:sz w:val="22"/>
          <w:szCs w:val="22"/>
        </w:rPr>
        <w:t>E</w:t>
      </w:r>
      <w:r w:rsidRPr="00826A9C">
        <w:rPr>
          <w:rFonts w:ascii="Arial" w:hAnsi="Arial" w:cs="Arial"/>
          <w:sz w:val="22"/>
          <w:szCs w:val="22"/>
        </w:rPr>
        <w:t>ensure</w:t>
      </w:r>
      <w:proofErr w:type="spellEnd"/>
      <w:r w:rsidRPr="00826A9C">
        <w:rPr>
          <w:rFonts w:ascii="Arial" w:hAnsi="Arial" w:cs="Arial"/>
          <w:sz w:val="22"/>
          <w:szCs w:val="22"/>
        </w:rPr>
        <w:t xml:space="preserve"> that the zone standards are named and formatted as per the parent zone or By-law, are in the order of appearance in the parent zone and that where uses are defined, they are placed in </w:t>
      </w:r>
      <w:r w:rsidRPr="00826A9C">
        <w:rPr>
          <w:rFonts w:ascii="Arial" w:hAnsi="Arial" w:cs="Arial"/>
          <w:i/>
          <w:sz w:val="22"/>
          <w:szCs w:val="22"/>
        </w:rPr>
        <w:t>italic</w:t>
      </w:r>
      <w:r w:rsidRPr="00826A9C">
        <w:rPr>
          <w:rFonts w:ascii="Arial" w:hAnsi="Arial" w:cs="Arial"/>
          <w:sz w:val="22"/>
          <w:szCs w:val="22"/>
        </w:rPr>
        <w:t xml:space="preserve"> font.</w:t>
      </w:r>
    </w:p>
  </w:comment>
  <w:comment w:id="12" w:author="Stephanie McVittie" w:date="2019-06-27T13:37:00Z" w:initials="SM">
    <w:p w14:paraId="7F1E3F4E" w14:textId="77777777" w:rsidR="001068FE" w:rsidRPr="00826A9C" w:rsidRDefault="001068FE" w:rsidP="001068FE">
      <w:pPr>
        <w:rPr>
          <w:sz w:val="22"/>
          <w:szCs w:val="22"/>
        </w:rPr>
      </w:pPr>
      <w:r>
        <w:rPr>
          <w:rStyle w:val="CommentReference"/>
        </w:rPr>
        <w:annotationRef/>
      </w:r>
      <w:r w:rsidR="00F424C3">
        <w:rPr>
          <w:rFonts w:ascii="Arial" w:hAnsi="Arial" w:cs="Arial"/>
          <w:sz w:val="22"/>
          <w:szCs w:val="22"/>
        </w:rPr>
        <w:t>I</w:t>
      </w:r>
      <w:r w:rsidRPr="00826A9C">
        <w:rPr>
          <w:rFonts w:ascii="Arial" w:hAnsi="Arial" w:cs="Arial"/>
          <w:sz w:val="22"/>
          <w:szCs w:val="22"/>
        </w:rPr>
        <w:t>dentify the proposed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sidR="0042406C">
        <w:rPr>
          <w:rFonts w:ascii="Arial" w:hAnsi="Arial" w:cs="Arial"/>
          <w:sz w:val="22"/>
          <w:szCs w:val="22"/>
        </w:rPr>
        <w:t xml:space="preserve"> (with the H)</w:t>
      </w:r>
      <w:r w:rsidRPr="00826A9C">
        <w:rPr>
          <w:rFonts w:ascii="Arial" w:hAnsi="Arial" w:cs="Arial"/>
          <w:sz w:val="22"/>
          <w:szCs w:val="22"/>
        </w:rPr>
        <w:t xml:space="preserve"> in symbol </w:t>
      </w:r>
      <w:r>
        <w:rPr>
          <w:rFonts w:ascii="Arial" w:hAnsi="Arial" w:cs="Arial"/>
          <w:sz w:val="22"/>
          <w:szCs w:val="22"/>
        </w:rPr>
        <w:t xml:space="preserve">only </w:t>
      </w:r>
      <w:r w:rsidRPr="00826A9C">
        <w:rPr>
          <w:rFonts w:ascii="Arial" w:hAnsi="Arial" w:cs="Arial"/>
          <w:sz w:val="22"/>
          <w:szCs w:val="22"/>
        </w:rPr>
        <w:t xml:space="preserve">(i.e. </w:t>
      </w:r>
      <w:r>
        <w:rPr>
          <w:rFonts w:ascii="Arial" w:hAnsi="Arial" w:cs="Arial"/>
          <w:sz w:val="22"/>
          <w:szCs w:val="22"/>
        </w:rPr>
        <w:t>“</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13" w:author="Stephanie McVittie" w:date="2019-06-27T13:37:00Z" w:initials="SM">
    <w:p w14:paraId="466F9D81" w14:textId="77777777" w:rsidR="001068FE" w:rsidRPr="00826A9C" w:rsidRDefault="001068FE" w:rsidP="001068FE">
      <w:pPr>
        <w:rPr>
          <w:sz w:val="22"/>
          <w:szCs w:val="22"/>
        </w:rPr>
      </w:pPr>
      <w:r>
        <w:rPr>
          <w:rStyle w:val="CommentReference"/>
        </w:rPr>
        <w:annotationRef/>
      </w:r>
      <w:r w:rsidR="00876648">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14" w:author="Stephanie McVittie" w:date="2019-06-27T13:37:00Z" w:initials="SM">
    <w:p w14:paraId="42FA359B" w14:textId="77777777" w:rsidR="001068FE" w:rsidRPr="00826A9C" w:rsidRDefault="001068FE" w:rsidP="001068FE">
      <w:pPr>
        <w:rPr>
          <w:sz w:val="22"/>
          <w:szCs w:val="22"/>
        </w:rPr>
      </w:pPr>
      <w:r>
        <w:rPr>
          <w:rStyle w:val="CommentReference"/>
        </w:rPr>
        <w:annotationRef/>
      </w:r>
      <w:r w:rsidR="00876648">
        <w:rPr>
          <w:rFonts w:ascii="Arial" w:hAnsi="Arial" w:cs="Arial"/>
          <w:sz w:val="22"/>
          <w:szCs w:val="22"/>
        </w:rPr>
        <w:t>I</w:t>
      </w:r>
      <w:r w:rsidRPr="00826A9C">
        <w:rPr>
          <w:rFonts w:ascii="Arial" w:hAnsi="Arial" w:cs="Arial"/>
          <w:sz w:val="22"/>
          <w:szCs w:val="22"/>
        </w:rPr>
        <w:t>nsert the municipal address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Where a municipal address is a “0” address, Town staff will remove the municipal address from this paragraph if/when the By-law proceeds to Council.</w:t>
      </w:r>
    </w:p>
  </w:comment>
  <w:comment w:id="15" w:author="Stephanie McVittie" w:date="2019-06-27T13:37:00Z" w:initials="SM">
    <w:p w14:paraId="13E749B0" w14:textId="77777777" w:rsidR="001068FE" w:rsidRDefault="001068FE">
      <w:pPr>
        <w:pStyle w:val="CommentText"/>
      </w:pPr>
      <w:r>
        <w:rPr>
          <w:rStyle w:val="CommentReference"/>
        </w:rPr>
        <w:annotationRef/>
      </w:r>
      <w:r w:rsidR="00876648">
        <w:rPr>
          <w:rFonts w:ascii="Arial" w:hAnsi="Arial" w:cs="Arial"/>
          <w:sz w:val="22"/>
          <w:szCs w:val="22"/>
        </w:rPr>
        <w:t>I</w:t>
      </w:r>
      <w:r w:rsidRPr="00826A9C">
        <w:rPr>
          <w:rFonts w:ascii="Arial" w:hAnsi="Arial" w:cs="Arial"/>
          <w:sz w:val="22"/>
          <w:szCs w:val="22"/>
        </w:rPr>
        <w:t>dentify the proposed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sidR="00E44CB1">
        <w:rPr>
          <w:rFonts w:ascii="Arial" w:hAnsi="Arial" w:cs="Arial"/>
          <w:sz w:val="22"/>
          <w:szCs w:val="22"/>
        </w:rPr>
        <w:t xml:space="preserve"> (with the H)</w:t>
      </w:r>
      <w:r w:rsidRPr="00826A9C">
        <w:rPr>
          <w:rFonts w:ascii="Arial" w:hAnsi="Arial" w:cs="Arial"/>
          <w:sz w:val="22"/>
          <w:szCs w:val="22"/>
        </w:rPr>
        <w:t xml:space="preserve"> in words and symbol (i.e. “Core Commercial Exception 123</w:t>
      </w:r>
      <w:r>
        <w:rPr>
          <w:rFonts w:ascii="Arial" w:hAnsi="Arial" w:cs="Arial"/>
          <w:sz w:val="22"/>
          <w:szCs w:val="22"/>
        </w:rPr>
        <w:t xml:space="preserve"> – Holding 1</w:t>
      </w:r>
      <w:r w:rsidRPr="00826A9C">
        <w:rPr>
          <w:rFonts w:ascii="Arial" w:hAnsi="Arial" w:cs="Arial"/>
          <w:sz w:val="22"/>
          <w:szCs w:val="22"/>
        </w:rPr>
        <w:t xml:space="preserve"> (CC-123</w:t>
      </w:r>
      <w:r>
        <w:rPr>
          <w:rFonts w:ascii="Arial" w:hAnsi="Arial" w:cs="Arial"/>
          <w:sz w:val="22"/>
          <w:szCs w:val="22"/>
        </w:rPr>
        <w:t>-H1</w:t>
      </w:r>
      <w:r w:rsidRPr="00826A9C">
        <w:rPr>
          <w:rFonts w:ascii="Arial" w:hAnsi="Arial" w:cs="Arial"/>
          <w:sz w:val="22"/>
          <w:szCs w:val="22"/>
        </w:rPr>
        <w:t>)”).</w:t>
      </w:r>
    </w:p>
  </w:comment>
  <w:comment w:id="16" w:author="Stephanie McVittie" w:date="2018-03-07T08:50:00Z" w:initials="SM">
    <w:p w14:paraId="2B029844" w14:textId="77777777" w:rsidR="003C40FD" w:rsidRDefault="003C40FD">
      <w:pPr>
        <w:pStyle w:val="CommentText"/>
      </w:pPr>
      <w:r>
        <w:rPr>
          <w:rStyle w:val="CommentReference"/>
        </w:rPr>
        <w:annotationRef/>
      </w:r>
      <w:r>
        <w:rPr>
          <w:rFonts w:ascii="Arial" w:hAnsi="Arial" w:cs="Arial"/>
          <w:sz w:val="22"/>
          <w:szCs w:val="22"/>
        </w:rPr>
        <w:t>Insert the conditions for the removal of the H.</w:t>
      </w:r>
    </w:p>
  </w:comment>
  <w:comment w:id="17" w:author="Stephanie McVittie" w:date="2019-06-27T13:38:00Z" w:initials="SM">
    <w:p w14:paraId="1D982C71" w14:textId="77777777" w:rsidR="000D56AD" w:rsidRPr="00826A9C" w:rsidRDefault="000D56AD" w:rsidP="000D56AD">
      <w:pPr>
        <w:rPr>
          <w:sz w:val="22"/>
          <w:szCs w:val="22"/>
        </w:rPr>
      </w:pPr>
      <w:r>
        <w:rPr>
          <w:rStyle w:val="CommentReference"/>
        </w:rPr>
        <w:annotationRef/>
      </w:r>
      <w:r w:rsidR="00876648">
        <w:rPr>
          <w:rFonts w:ascii="Arial" w:hAnsi="Arial" w:cs="Arial"/>
          <w:sz w:val="22"/>
          <w:szCs w:val="22"/>
        </w:rPr>
        <w:t>I</w:t>
      </w:r>
      <w:r w:rsidRPr="00826A9C">
        <w:rPr>
          <w:rFonts w:ascii="Arial" w:hAnsi="Arial" w:cs="Arial"/>
          <w:sz w:val="22"/>
          <w:szCs w:val="22"/>
        </w:rPr>
        <w:t xml:space="preserve">nsert the map </w:t>
      </w:r>
      <w:r w:rsidR="00876648">
        <w:rPr>
          <w:rFonts w:ascii="Arial" w:hAnsi="Arial" w:cs="Arial"/>
          <w:sz w:val="22"/>
          <w:szCs w:val="22"/>
        </w:rPr>
        <w:t xml:space="preserve">number </w:t>
      </w:r>
      <w:r w:rsidRPr="00826A9C">
        <w:rPr>
          <w:rFonts w:ascii="Arial" w:hAnsi="Arial" w:cs="Arial"/>
          <w:sz w:val="22"/>
          <w:szCs w:val="22"/>
        </w:rPr>
        <w:t>of the By-law identifying where the property is located.</w:t>
      </w:r>
    </w:p>
  </w:comment>
  <w:comment w:id="18" w:author="Stephanie McVittie" w:date="2019-06-27T13:38:00Z" w:initials="SM">
    <w:p w14:paraId="71EDA651" w14:textId="77777777" w:rsidR="000D56AD" w:rsidRDefault="000D56AD" w:rsidP="000D56AD">
      <w:pPr>
        <w:pStyle w:val="CommentText"/>
      </w:pPr>
      <w:r>
        <w:rPr>
          <w:rStyle w:val="CommentReference"/>
        </w:rPr>
        <w:annotationRef/>
      </w:r>
      <w:r w:rsidR="00876648">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19" w:author="Stephanie McVittie" w:date="2019-06-27T13:38:00Z" w:initials="SM">
    <w:p w14:paraId="45126544" w14:textId="77777777" w:rsidR="000D56AD" w:rsidRPr="00826A9C" w:rsidRDefault="000D56AD" w:rsidP="000D56AD">
      <w:pPr>
        <w:rPr>
          <w:sz w:val="22"/>
          <w:szCs w:val="22"/>
        </w:rPr>
      </w:pPr>
      <w:r>
        <w:rPr>
          <w:rStyle w:val="CommentReference"/>
        </w:rPr>
        <w:annotationRef/>
      </w:r>
      <w:r w:rsidR="00876648">
        <w:rPr>
          <w:rFonts w:ascii="Arial" w:hAnsi="Arial" w:cs="Arial"/>
          <w:sz w:val="22"/>
          <w:szCs w:val="22"/>
        </w:rPr>
        <w:t>I</w:t>
      </w:r>
      <w:r w:rsidRPr="00826A9C">
        <w:rPr>
          <w:rFonts w:ascii="Arial" w:hAnsi="Arial" w:cs="Arial"/>
          <w:sz w:val="22"/>
          <w:szCs w:val="22"/>
        </w:rPr>
        <w:t xml:space="preserve">dentify the </w:t>
      </w:r>
      <w:r w:rsidR="001068FE">
        <w:rPr>
          <w:rFonts w:ascii="Arial" w:hAnsi="Arial" w:cs="Arial"/>
          <w:sz w:val="22"/>
          <w:szCs w:val="22"/>
        </w:rPr>
        <w:t>current</w:t>
      </w:r>
      <w:r w:rsidRPr="00826A9C">
        <w:rPr>
          <w:rFonts w:ascii="Arial" w:hAnsi="Arial" w:cs="Arial"/>
          <w:sz w:val="22"/>
          <w:szCs w:val="22"/>
        </w:rPr>
        <w:t xml:space="preserve">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in words and symbol (i.e. “Core Commercial Exception 123 (CC-123)”). </w:t>
      </w:r>
    </w:p>
  </w:comment>
  <w:comment w:id="20" w:author="Stephanie McVittie" w:date="2019-06-27T13:38:00Z" w:initials="SM">
    <w:p w14:paraId="6DC3B4A5" w14:textId="77777777" w:rsidR="000D56AD" w:rsidRPr="00826A9C" w:rsidRDefault="000D56AD" w:rsidP="000D56AD">
      <w:pPr>
        <w:rPr>
          <w:sz w:val="22"/>
          <w:szCs w:val="22"/>
        </w:rPr>
      </w:pPr>
      <w:r>
        <w:rPr>
          <w:rStyle w:val="CommentReference"/>
        </w:rPr>
        <w:annotationRef/>
      </w:r>
      <w:r w:rsidR="00876648">
        <w:rPr>
          <w:rFonts w:ascii="Arial" w:hAnsi="Arial" w:cs="Arial"/>
          <w:sz w:val="22"/>
          <w:szCs w:val="22"/>
        </w:rPr>
        <w:t>I</w:t>
      </w:r>
      <w:r w:rsidRPr="00826A9C">
        <w:rPr>
          <w:rFonts w:ascii="Arial" w:hAnsi="Arial" w:cs="Arial"/>
          <w:sz w:val="22"/>
          <w:szCs w:val="22"/>
        </w:rPr>
        <w:t>dentify the proposed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words and symbol (i.e. “Core Commercial Exception 123</w:t>
      </w:r>
      <w:r w:rsidR="001068FE">
        <w:rPr>
          <w:rFonts w:ascii="Arial" w:hAnsi="Arial" w:cs="Arial"/>
          <w:sz w:val="22"/>
          <w:szCs w:val="22"/>
        </w:rPr>
        <w:t xml:space="preserve"> – Holding 1</w:t>
      </w:r>
      <w:r w:rsidRPr="00826A9C">
        <w:rPr>
          <w:rFonts w:ascii="Arial" w:hAnsi="Arial" w:cs="Arial"/>
          <w:sz w:val="22"/>
          <w:szCs w:val="22"/>
        </w:rPr>
        <w:t xml:space="preserve"> (CC-123</w:t>
      </w:r>
      <w:r w:rsidR="001068FE">
        <w:rPr>
          <w:rFonts w:ascii="Arial" w:hAnsi="Arial" w:cs="Arial"/>
          <w:sz w:val="22"/>
          <w:szCs w:val="22"/>
        </w:rPr>
        <w:t>-H1</w:t>
      </w:r>
      <w:r w:rsidRPr="00826A9C">
        <w:rPr>
          <w:rFonts w:ascii="Arial" w:hAnsi="Arial" w:cs="Arial"/>
          <w:sz w:val="22"/>
          <w:szCs w:val="22"/>
        </w:rPr>
        <w:t xml:space="preserve">)”). </w:t>
      </w:r>
    </w:p>
  </w:comment>
  <w:comment w:id="21" w:author="Stephanie McVittie" w:date="2018-03-07T08:37:00Z" w:initials="SM">
    <w:p w14:paraId="07F62112" w14:textId="77777777" w:rsidR="000D56AD" w:rsidRPr="00826A9C" w:rsidRDefault="000D56AD" w:rsidP="000D56AD">
      <w:pPr>
        <w:rPr>
          <w:sz w:val="22"/>
          <w:szCs w:val="22"/>
        </w:rPr>
      </w:pPr>
      <w:r>
        <w:rPr>
          <w:rStyle w:val="CommentReference"/>
        </w:rPr>
        <w:annotationRef/>
      </w:r>
      <w:r w:rsidRPr="00826A9C">
        <w:rPr>
          <w:rFonts w:ascii="Arial" w:hAnsi="Arial" w:cs="Arial"/>
          <w:sz w:val="22"/>
          <w:szCs w:val="22"/>
        </w:rPr>
        <w:t>The date will be inserted by Town staff, if/when the By-law proceeds to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466B46" w15:done="0"/>
  <w15:commentEx w15:paraId="008E294F" w15:done="0"/>
  <w15:commentEx w15:paraId="68D37D1C" w15:done="0"/>
  <w15:commentEx w15:paraId="14738AF8" w15:done="0"/>
  <w15:commentEx w15:paraId="2FA70B56" w15:done="0"/>
  <w15:commentEx w15:paraId="366AA168" w15:done="0"/>
  <w15:commentEx w15:paraId="33BEF158" w15:done="0"/>
  <w15:commentEx w15:paraId="3F3D7949" w15:done="0"/>
  <w15:commentEx w15:paraId="3462C7D4" w15:done="0"/>
  <w15:commentEx w15:paraId="4C98CF7B" w15:done="0"/>
  <w15:commentEx w15:paraId="1D5C75C1" w15:done="0"/>
  <w15:commentEx w15:paraId="7F1E3F4E" w15:done="0"/>
  <w15:commentEx w15:paraId="466F9D81" w15:done="0"/>
  <w15:commentEx w15:paraId="42FA359B" w15:done="0"/>
  <w15:commentEx w15:paraId="13E749B0" w15:done="0"/>
  <w15:commentEx w15:paraId="2B029844" w15:done="0"/>
  <w15:commentEx w15:paraId="1D982C71" w15:done="0"/>
  <w15:commentEx w15:paraId="71EDA651" w15:done="0"/>
  <w15:commentEx w15:paraId="45126544" w15:done="0"/>
  <w15:commentEx w15:paraId="6DC3B4A5" w15:done="0"/>
  <w15:commentEx w15:paraId="07F621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466B46" w16cid:durableId="1E48EBD8"/>
  <w16cid:commentId w16cid:paraId="008E294F" w16cid:durableId="1E48EC1B"/>
  <w16cid:commentId w16cid:paraId="68D37D1C" w16cid:durableId="1E48EC57"/>
  <w16cid:commentId w16cid:paraId="14738AF8" w16cid:durableId="1E48ECA1"/>
  <w16cid:commentId w16cid:paraId="2FA70B56" w16cid:durableId="1E48ECCD"/>
  <w16cid:commentId w16cid:paraId="366AA168" w16cid:durableId="1E48ECF0"/>
  <w16cid:commentId w16cid:paraId="33BEF158" w16cid:durableId="1E48ED24"/>
  <w16cid:commentId w16cid:paraId="3F3D7949" w16cid:durableId="1E4A24F1"/>
  <w16cid:commentId w16cid:paraId="3462C7D4" w16cid:durableId="1E48ED70"/>
  <w16cid:commentId w16cid:paraId="4C98CF7B" w16cid:durableId="1E4A2525"/>
  <w16cid:commentId w16cid:paraId="1D5C75C1" w16cid:durableId="1E48EDDE"/>
  <w16cid:commentId w16cid:paraId="7F1E3F4E" w16cid:durableId="1E4A256F"/>
  <w16cid:commentId w16cid:paraId="466F9D81" w16cid:durableId="1E4A2554"/>
  <w16cid:commentId w16cid:paraId="42FA359B" w16cid:durableId="1E4A2566"/>
  <w16cid:commentId w16cid:paraId="13E749B0" w16cid:durableId="1E4A25E7"/>
  <w16cid:commentId w16cid:paraId="2B029844" w16cid:durableId="1E4A2648"/>
  <w16cid:commentId w16cid:paraId="1D982C71" w16cid:durableId="1E48EF27"/>
  <w16cid:commentId w16cid:paraId="71EDA651" w16cid:durableId="1E48EF5D"/>
  <w16cid:commentId w16cid:paraId="45126544" w16cid:durableId="1E48EF71"/>
  <w16cid:commentId w16cid:paraId="6DC3B4A5" w16cid:durableId="1E48EF97"/>
  <w16cid:commentId w16cid:paraId="07F62112" w16cid:durableId="1E492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7A07" w14:textId="77777777" w:rsidR="008940E7" w:rsidRDefault="008940E7">
      <w:r>
        <w:separator/>
      </w:r>
    </w:p>
  </w:endnote>
  <w:endnote w:type="continuationSeparator" w:id="0">
    <w:p w14:paraId="112209E7" w14:textId="77777777" w:rsidR="008940E7" w:rsidRDefault="0089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A224B" w14:textId="77777777" w:rsidR="008940E7" w:rsidRDefault="008940E7">
      <w:r>
        <w:separator/>
      </w:r>
    </w:p>
  </w:footnote>
  <w:footnote w:type="continuationSeparator" w:id="0">
    <w:p w14:paraId="3674EC5D" w14:textId="77777777" w:rsidR="008940E7" w:rsidRDefault="0089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16C6" w14:textId="77777777" w:rsidR="001519DA" w:rsidRDefault="008940E7">
    <w:pPr>
      <w:pStyle w:val="Header"/>
    </w:pPr>
    <w:r>
      <w:rPr>
        <w:noProof/>
      </w:rPr>
      <w:pict w14:anchorId="65B7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65B5" w14:textId="77777777" w:rsidR="001519DA" w:rsidRDefault="008940E7">
    <w:pPr>
      <w:pStyle w:val="Header"/>
    </w:pPr>
    <w:r>
      <w:rPr>
        <w:noProof/>
      </w:rPr>
      <w:pict w14:anchorId="57B3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41C0" w14:textId="77777777" w:rsidR="001519DA" w:rsidRDefault="008940E7">
    <w:pPr>
      <w:pStyle w:val="Header"/>
    </w:pPr>
    <w:r>
      <w:rPr>
        <w:noProof/>
      </w:rPr>
      <w:pict w14:anchorId="2AFE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0EA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256"/>
    <w:multiLevelType w:val="hybridMultilevel"/>
    <w:tmpl w:val="63868C9A"/>
    <w:lvl w:ilvl="0" w:tplc="6A523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460B"/>
    <w:multiLevelType w:val="hybridMultilevel"/>
    <w:tmpl w:val="C0482FC0"/>
    <w:lvl w:ilvl="0" w:tplc="7186C15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141C3"/>
    <w:multiLevelType w:val="hybridMultilevel"/>
    <w:tmpl w:val="67A6E5DE"/>
    <w:lvl w:ilvl="0" w:tplc="0409000F">
      <w:start w:val="1"/>
      <w:numFmt w:val="decimal"/>
      <w:lvlText w:val="%1."/>
      <w:lvlJc w:val="left"/>
      <w:pPr>
        <w:tabs>
          <w:tab w:val="num" w:pos="785"/>
        </w:tabs>
        <w:ind w:left="785" w:hanging="360"/>
      </w:pPr>
      <w:rPr>
        <w:rFonts w:hint="default"/>
        <w:i w:val="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83A1A31"/>
    <w:multiLevelType w:val="hybridMultilevel"/>
    <w:tmpl w:val="75FCA476"/>
    <w:lvl w:ilvl="0" w:tplc="81704A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C14D80"/>
    <w:multiLevelType w:val="hybridMultilevel"/>
    <w:tmpl w:val="A09A9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705286"/>
    <w:multiLevelType w:val="hybridMultilevel"/>
    <w:tmpl w:val="C0482FC0"/>
    <w:lvl w:ilvl="0" w:tplc="7186C15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4C010D"/>
    <w:multiLevelType w:val="hybridMultilevel"/>
    <w:tmpl w:val="667037D0"/>
    <w:lvl w:ilvl="0" w:tplc="A5AC1F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929B2"/>
    <w:multiLevelType w:val="hybridMultilevel"/>
    <w:tmpl w:val="0B2C107C"/>
    <w:lvl w:ilvl="0" w:tplc="1166EBD4">
      <w:start w:val="1"/>
      <w:numFmt w:val="decimal"/>
      <w:lvlText w:val="%1"/>
      <w:lvlJc w:val="left"/>
      <w:pPr>
        <w:tabs>
          <w:tab w:val="num" w:pos="720"/>
        </w:tabs>
        <w:ind w:left="360" w:hanging="144"/>
      </w:pPr>
      <w:rPr>
        <w:rFonts w:ascii="Arial" w:hAnsi="Arial" w:hint="default"/>
        <w:b/>
        <w:i w:val="0"/>
        <w:sz w:val="20"/>
        <w:szCs w:val="20"/>
      </w:rPr>
    </w:lvl>
    <w:lvl w:ilvl="1" w:tplc="54E67C0C">
      <w:start w:val="1"/>
      <w:numFmt w:val="bullet"/>
      <w:lvlText w:val=""/>
      <w:lvlJc w:val="left"/>
      <w:pPr>
        <w:tabs>
          <w:tab w:val="num" w:pos="1440"/>
        </w:tabs>
        <w:ind w:left="1440" w:hanging="360"/>
      </w:pPr>
      <w:rPr>
        <w:rFonts w:ascii="Symbol" w:hAnsi="Symbol" w:hint="default"/>
        <w:b/>
        <w:i w:val="0"/>
        <w:color w:val="auto"/>
        <w:sz w:val="20"/>
        <w:szCs w:val="20"/>
      </w:rPr>
    </w:lvl>
    <w:lvl w:ilvl="2" w:tplc="030E85E4">
      <w:start w:val="19"/>
      <w:numFmt w:val="bullet"/>
      <w:lvlText w:val="-"/>
      <w:lvlJc w:val="left"/>
      <w:pPr>
        <w:tabs>
          <w:tab w:val="num" w:pos="2340"/>
        </w:tabs>
        <w:ind w:left="2340" w:hanging="360"/>
      </w:pPr>
      <w:rPr>
        <w:rFonts w:ascii="Arial" w:eastAsia="Time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1"/>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2"/>
    <w:rsid w:val="00040897"/>
    <w:rsid w:val="000A04B6"/>
    <w:rsid w:val="000A3772"/>
    <w:rsid w:val="000B0893"/>
    <w:rsid w:val="000D56AD"/>
    <w:rsid w:val="000F27F5"/>
    <w:rsid w:val="001068FE"/>
    <w:rsid w:val="001519DA"/>
    <w:rsid w:val="001672F5"/>
    <w:rsid w:val="002162B1"/>
    <w:rsid w:val="00272148"/>
    <w:rsid w:val="002E39CD"/>
    <w:rsid w:val="002F3ECF"/>
    <w:rsid w:val="00353096"/>
    <w:rsid w:val="00353B01"/>
    <w:rsid w:val="00377D10"/>
    <w:rsid w:val="003C40FD"/>
    <w:rsid w:val="0042406C"/>
    <w:rsid w:val="0043223F"/>
    <w:rsid w:val="004B2F21"/>
    <w:rsid w:val="00507458"/>
    <w:rsid w:val="005677C0"/>
    <w:rsid w:val="00591971"/>
    <w:rsid w:val="006C77DA"/>
    <w:rsid w:val="006D7606"/>
    <w:rsid w:val="006D7780"/>
    <w:rsid w:val="00715A0B"/>
    <w:rsid w:val="00760398"/>
    <w:rsid w:val="00770B92"/>
    <w:rsid w:val="007955C1"/>
    <w:rsid w:val="00876648"/>
    <w:rsid w:val="008940E7"/>
    <w:rsid w:val="008A1D63"/>
    <w:rsid w:val="008B3DB9"/>
    <w:rsid w:val="008E267F"/>
    <w:rsid w:val="0090056F"/>
    <w:rsid w:val="00943420"/>
    <w:rsid w:val="00943E56"/>
    <w:rsid w:val="009B574F"/>
    <w:rsid w:val="009B7C18"/>
    <w:rsid w:val="009F45DB"/>
    <w:rsid w:val="00A079E0"/>
    <w:rsid w:val="00A531D2"/>
    <w:rsid w:val="00A83225"/>
    <w:rsid w:val="00AC2CDD"/>
    <w:rsid w:val="00B13D37"/>
    <w:rsid w:val="00B17D35"/>
    <w:rsid w:val="00B651F5"/>
    <w:rsid w:val="00B8282D"/>
    <w:rsid w:val="00BE0AF0"/>
    <w:rsid w:val="00C10C5A"/>
    <w:rsid w:val="00C15EBD"/>
    <w:rsid w:val="00C3073F"/>
    <w:rsid w:val="00C9058F"/>
    <w:rsid w:val="00D00224"/>
    <w:rsid w:val="00D971E7"/>
    <w:rsid w:val="00DE2341"/>
    <w:rsid w:val="00DE4DFD"/>
    <w:rsid w:val="00DF3C4B"/>
    <w:rsid w:val="00DF611C"/>
    <w:rsid w:val="00E05832"/>
    <w:rsid w:val="00E25021"/>
    <w:rsid w:val="00E44CB1"/>
    <w:rsid w:val="00EB643A"/>
    <w:rsid w:val="00EE6F51"/>
    <w:rsid w:val="00F4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3EEB0AD9"/>
  <w15:chartTrackingRefBased/>
  <w15:docId w15:val="{74754766-67E4-4987-BB22-99377102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5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05832"/>
    <w:pPr>
      <w:numPr>
        <w:numId w:val="1"/>
      </w:numPr>
      <w:jc w:val="both"/>
    </w:pPr>
    <w:rPr>
      <w:rFonts w:ascii="Arial" w:eastAsia="Times" w:hAnsi="Arial"/>
      <w:sz w:val="20"/>
      <w:szCs w:val="20"/>
    </w:rPr>
  </w:style>
  <w:style w:type="paragraph" w:styleId="Header">
    <w:name w:val="header"/>
    <w:basedOn w:val="Normal"/>
    <w:link w:val="HeaderChar"/>
    <w:uiPriority w:val="99"/>
    <w:rsid w:val="001519DA"/>
    <w:pPr>
      <w:tabs>
        <w:tab w:val="center" w:pos="4320"/>
        <w:tab w:val="right" w:pos="8640"/>
      </w:tabs>
    </w:pPr>
  </w:style>
  <w:style w:type="paragraph" w:styleId="Footer">
    <w:name w:val="footer"/>
    <w:basedOn w:val="Normal"/>
    <w:rsid w:val="001519DA"/>
    <w:pPr>
      <w:tabs>
        <w:tab w:val="center" w:pos="4320"/>
        <w:tab w:val="right" w:pos="8640"/>
      </w:tabs>
    </w:pPr>
  </w:style>
  <w:style w:type="character" w:styleId="CommentReference">
    <w:name w:val="annotation reference"/>
    <w:rsid w:val="00DE2341"/>
    <w:rPr>
      <w:sz w:val="16"/>
      <w:szCs w:val="16"/>
    </w:rPr>
  </w:style>
  <w:style w:type="paragraph" w:styleId="BalloonText">
    <w:name w:val="Balloon Text"/>
    <w:basedOn w:val="Normal"/>
    <w:link w:val="BalloonTextChar"/>
    <w:rsid w:val="00DE2341"/>
    <w:rPr>
      <w:rFonts w:ascii="Tahoma" w:hAnsi="Tahoma" w:cs="Tahoma"/>
      <w:sz w:val="16"/>
      <w:szCs w:val="16"/>
    </w:rPr>
  </w:style>
  <w:style w:type="character" w:customStyle="1" w:styleId="BalloonTextChar">
    <w:name w:val="Balloon Text Char"/>
    <w:link w:val="BalloonText"/>
    <w:rsid w:val="00DE2341"/>
    <w:rPr>
      <w:rFonts w:ascii="Tahoma" w:hAnsi="Tahoma" w:cs="Tahoma"/>
      <w:sz w:val="16"/>
      <w:szCs w:val="16"/>
    </w:rPr>
  </w:style>
  <w:style w:type="paragraph" w:styleId="CommentText">
    <w:name w:val="annotation text"/>
    <w:basedOn w:val="Normal"/>
    <w:link w:val="CommentTextChar"/>
    <w:rsid w:val="00DE2341"/>
    <w:rPr>
      <w:sz w:val="20"/>
      <w:szCs w:val="20"/>
    </w:rPr>
  </w:style>
  <w:style w:type="character" w:customStyle="1" w:styleId="CommentTextChar">
    <w:name w:val="Comment Text Char"/>
    <w:basedOn w:val="DefaultParagraphFont"/>
    <w:link w:val="CommentText"/>
    <w:rsid w:val="00DE2341"/>
  </w:style>
  <w:style w:type="paragraph" w:styleId="CommentSubject">
    <w:name w:val="annotation subject"/>
    <w:basedOn w:val="CommentText"/>
    <w:next w:val="CommentText"/>
    <w:link w:val="CommentSubjectChar"/>
    <w:rsid w:val="001068FE"/>
    <w:rPr>
      <w:b/>
      <w:bCs/>
    </w:rPr>
  </w:style>
  <w:style w:type="character" w:customStyle="1" w:styleId="CommentSubjectChar">
    <w:name w:val="Comment Subject Char"/>
    <w:link w:val="CommentSubject"/>
    <w:rsid w:val="001068FE"/>
    <w:rPr>
      <w:b/>
      <w:bCs/>
    </w:rPr>
  </w:style>
  <w:style w:type="paragraph" w:styleId="Revision">
    <w:name w:val="Revision"/>
    <w:hidden/>
    <w:uiPriority w:val="99"/>
    <w:semiHidden/>
    <w:rsid w:val="0042406C"/>
    <w:rPr>
      <w:sz w:val="24"/>
      <w:szCs w:val="24"/>
    </w:rPr>
  </w:style>
  <w:style w:type="character" w:customStyle="1" w:styleId="HeaderChar">
    <w:name w:val="Header Char"/>
    <w:link w:val="Header"/>
    <w:uiPriority w:val="99"/>
    <w:rsid w:val="00F42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3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8b66b9-9e20-440a-a77a-61226bd4b4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15A5EA8E1054197FC026DE4D2B2E0" ma:contentTypeVersion="13" ma:contentTypeDescription="Create a new document." ma:contentTypeScope="" ma:versionID="23f436dfa53bad6135eaa20420eaa6e6">
  <xsd:schema xmlns:xsd="http://www.w3.org/2001/XMLSchema" xmlns:xs="http://www.w3.org/2001/XMLSchema" xmlns:p="http://schemas.microsoft.com/office/2006/metadata/properties" xmlns:ns3="ad6b6836-38a4-4196-b826-7841f6fc8131" xmlns:ns4="f58b66b9-9e20-440a-a77a-61226bd4b402" targetNamespace="http://schemas.microsoft.com/office/2006/metadata/properties" ma:root="true" ma:fieldsID="3d43cd9837c0120f6e932e68036e3126" ns3:_="" ns4:_="">
    <xsd:import namespace="ad6b6836-38a4-4196-b826-7841f6fc8131"/>
    <xsd:import namespace="f58b66b9-9e20-440a-a77a-61226bd4b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6836-38a4-4196-b826-7841f6fc81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b66b9-9e20-440a-a77a-61226bd4b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F17A6-2E41-46C2-A760-CD305F29203A}">
  <ds:schemaRefs>
    <ds:schemaRef ds:uri="http://schemas.microsoft.com/office/2006/metadata/properties"/>
    <ds:schemaRef ds:uri="http://schemas.microsoft.com/office/infopath/2007/PartnerControls"/>
    <ds:schemaRef ds:uri="f58b66b9-9e20-440a-a77a-61226bd4b402"/>
  </ds:schemaRefs>
</ds:datastoreItem>
</file>

<file path=customXml/itemProps2.xml><?xml version="1.0" encoding="utf-8"?>
<ds:datastoreItem xmlns:ds="http://schemas.openxmlformats.org/officeDocument/2006/customXml" ds:itemID="{F1BECA33-3ACD-4B48-83E1-282CA058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6836-38a4-4196-b826-7841f6fc8131"/>
    <ds:schemaRef ds:uri="f58b66b9-9e20-440a-a77a-61226bd4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0406A-F2B8-4248-A21C-4647F8C88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Town of Caledon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subject/>
  <dc:creator>Saundram</dc:creator>
  <cp:keywords/>
  <cp:lastModifiedBy>Chadwick Tennakoon</cp:lastModifiedBy>
  <cp:revision>2</cp:revision>
  <cp:lastPrinted>2008-09-11T13:04:00Z</cp:lastPrinted>
  <dcterms:created xsi:type="dcterms:W3CDTF">2023-03-29T15:38:00Z</dcterms:created>
  <dcterms:modified xsi:type="dcterms:W3CDTF">2023-03-29T15:38:00Z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0x0101005F515A5EA8E1054197FC026DE4D2B2E0</vt:lpwstr>
  </property>
</Properties>
</file>